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9AD" w:rsidRPr="007A4169" w:rsidRDefault="004C69AD" w:rsidP="004C69AD">
      <w:pPr>
        <w:jc w:val="center"/>
        <w:rPr>
          <w:rFonts w:ascii="Times New Roman" w:eastAsia="Courier New" w:hAnsi="Times New Roman" w:cs="Times New Roman"/>
          <w:b/>
          <w:sz w:val="24"/>
          <w:szCs w:val="24"/>
        </w:rPr>
      </w:pPr>
      <w:r w:rsidRPr="00EC0762">
        <w:rPr>
          <w:rFonts w:ascii="Times New Roman" w:eastAsia="Courier New" w:hAnsi="Times New Roman" w:cs="Times New Roman"/>
          <w:b/>
          <w:sz w:val="24"/>
          <w:szCs w:val="24"/>
        </w:rPr>
        <w:t xml:space="preserve">ТРЕБОВАНИЯ К СОДЕРЖАНИЮ, </w:t>
      </w:r>
      <w:r>
        <w:rPr>
          <w:rFonts w:ascii="Times New Roman" w:eastAsia="Courier New" w:hAnsi="Times New Roman" w:cs="Times New Roman"/>
          <w:b/>
          <w:sz w:val="24"/>
          <w:szCs w:val="24"/>
        </w:rPr>
        <w:t>С</w:t>
      </w:r>
      <w:r w:rsidRPr="00EC0762">
        <w:rPr>
          <w:rFonts w:ascii="Times New Roman" w:eastAsia="Courier New" w:hAnsi="Times New Roman" w:cs="Times New Roman"/>
          <w:b/>
          <w:sz w:val="24"/>
          <w:szCs w:val="24"/>
        </w:rPr>
        <w:t>ОСТАВУ ЗАЯВКИ НА УЧАСТИЕ В ЭЛЕКТРОННОМ АУКЦИОНЕ</w:t>
      </w:r>
      <w:r w:rsidRPr="007A4169">
        <w:rPr>
          <w:rFonts w:ascii="Times New Roman" w:eastAsia="Courier New" w:hAnsi="Times New Roman" w:cs="Times New Roman"/>
          <w:b/>
          <w:sz w:val="24"/>
          <w:szCs w:val="24"/>
        </w:rPr>
        <w:t xml:space="preserve"> И ИНСТРУКЦИЯ ПО </w:t>
      </w:r>
      <w:r>
        <w:rPr>
          <w:rFonts w:ascii="Times New Roman" w:eastAsia="Courier New" w:hAnsi="Times New Roman" w:cs="Times New Roman"/>
          <w:b/>
          <w:sz w:val="24"/>
          <w:szCs w:val="24"/>
        </w:rPr>
        <w:t xml:space="preserve">ЕЁ </w:t>
      </w:r>
      <w:r w:rsidRPr="007A4169">
        <w:rPr>
          <w:rFonts w:ascii="Times New Roman" w:eastAsia="Courier New" w:hAnsi="Times New Roman" w:cs="Times New Roman"/>
          <w:b/>
          <w:sz w:val="24"/>
          <w:szCs w:val="24"/>
        </w:rPr>
        <w:t>ЗАПОЛНЕНИЮ</w:t>
      </w:r>
    </w:p>
    <w:p w:rsidR="004C69AD" w:rsidRDefault="00C93D12" w:rsidP="003A6AA0">
      <w:pPr>
        <w:spacing w:after="0" w:line="240" w:lineRule="auto"/>
        <w:jc w:val="center"/>
        <w:rPr>
          <w:rFonts w:ascii="Times New Roman" w:eastAsia="Courier New" w:hAnsi="Times New Roman" w:cs="Times New Roman"/>
          <w:b/>
        </w:rPr>
      </w:pPr>
      <w:r>
        <w:rPr>
          <w:rFonts w:ascii="Times New Roman" w:eastAsia="Courier New" w:hAnsi="Times New Roman" w:cs="Times New Roman"/>
          <w:b/>
        </w:rPr>
        <w:t xml:space="preserve"> </w:t>
      </w:r>
    </w:p>
    <w:p w:rsidR="002D4B0A" w:rsidRDefault="002D4B0A" w:rsidP="003A6AA0">
      <w:pPr>
        <w:spacing w:after="0" w:line="240" w:lineRule="auto"/>
        <w:jc w:val="center"/>
        <w:rPr>
          <w:rFonts w:ascii="Times New Roman" w:eastAsia="Courier New" w:hAnsi="Times New Roman" w:cs="Times New Roman"/>
          <w:b/>
        </w:rPr>
      </w:pPr>
    </w:p>
    <w:tbl>
      <w:tblPr>
        <w:tblW w:w="10490" w:type="dxa"/>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100" w:type="dxa"/>
          <w:left w:w="100" w:type="dxa"/>
          <w:right w:w="100" w:type="dxa"/>
        </w:tblCellMar>
        <w:tblLook w:val="0000" w:firstRow="0" w:lastRow="0" w:firstColumn="0" w:lastColumn="0" w:noHBand="0" w:noVBand="0"/>
      </w:tblPr>
      <w:tblGrid>
        <w:gridCol w:w="709"/>
        <w:gridCol w:w="5712"/>
        <w:gridCol w:w="4069"/>
      </w:tblGrid>
      <w:tr w:rsidR="004C69AD" w:rsidRPr="000C4A6E" w:rsidTr="00901F8F">
        <w:trPr>
          <w:trHeight w:val="366"/>
        </w:trPr>
        <w:tc>
          <w:tcPr>
            <w:tcW w:w="709" w:type="dxa"/>
            <w:shd w:val="clear" w:color="auto" w:fill="BFBFBF"/>
            <w:vAlign w:val="center"/>
          </w:tcPr>
          <w:p w:rsidR="004C69AD" w:rsidRPr="00622215" w:rsidRDefault="004C69AD" w:rsidP="00E47B7A">
            <w:pPr>
              <w:spacing w:after="0"/>
              <w:jc w:val="both"/>
              <w:rPr>
                <w:rFonts w:ascii="Times New Roman" w:eastAsia="Courier New" w:hAnsi="Times New Roman" w:cs="Times New Roman"/>
                <w:b/>
              </w:rPr>
            </w:pPr>
            <w:r w:rsidRPr="00622215">
              <w:rPr>
                <w:rFonts w:ascii="Times New Roman" w:eastAsia="Courier New" w:hAnsi="Times New Roman" w:cs="Times New Roman"/>
                <w:b/>
              </w:rPr>
              <w:t>№ п/п</w:t>
            </w:r>
          </w:p>
        </w:tc>
        <w:tc>
          <w:tcPr>
            <w:tcW w:w="5712" w:type="dxa"/>
            <w:shd w:val="clear" w:color="auto" w:fill="BFBFBF"/>
            <w:vAlign w:val="center"/>
          </w:tcPr>
          <w:p w:rsidR="004C69AD" w:rsidRPr="00622215" w:rsidRDefault="004C69AD" w:rsidP="00E47B7A">
            <w:pPr>
              <w:spacing w:after="0"/>
              <w:jc w:val="center"/>
              <w:rPr>
                <w:rFonts w:ascii="Times New Roman" w:eastAsia="Courier New" w:hAnsi="Times New Roman" w:cs="Times New Roman"/>
                <w:b/>
              </w:rPr>
            </w:pPr>
            <w:r w:rsidRPr="00622215">
              <w:rPr>
                <w:rFonts w:ascii="Times New Roman" w:eastAsia="Courier New" w:hAnsi="Times New Roman" w:cs="Times New Roman"/>
                <w:b/>
              </w:rPr>
              <w:t>Наименование требований</w:t>
            </w:r>
          </w:p>
        </w:tc>
        <w:tc>
          <w:tcPr>
            <w:tcW w:w="4069" w:type="dxa"/>
            <w:shd w:val="clear" w:color="auto" w:fill="BFBFBF"/>
            <w:vAlign w:val="center"/>
          </w:tcPr>
          <w:p w:rsidR="004C69AD" w:rsidRPr="00622215" w:rsidRDefault="004C69AD" w:rsidP="00E47B7A">
            <w:pPr>
              <w:spacing w:after="0"/>
              <w:jc w:val="center"/>
              <w:rPr>
                <w:rFonts w:ascii="Times New Roman" w:eastAsia="Courier New" w:hAnsi="Times New Roman" w:cs="Times New Roman"/>
                <w:b/>
              </w:rPr>
            </w:pPr>
            <w:r w:rsidRPr="00622215">
              <w:rPr>
                <w:rFonts w:ascii="Times New Roman" w:eastAsia="Courier New" w:hAnsi="Times New Roman" w:cs="Times New Roman"/>
                <w:b/>
              </w:rPr>
              <w:t>Содержание требований</w:t>
            </w:r>
          </w:p>
        </w:tc>
      </w:tr>
      <w:tr w:rsidR="008A40FA" w:rsidRPr="000C4A6E" w:rsidTr="008A40FA">
        <w:tc>
          <w:tcPr>
            <w:tcW w:w="10490" w:type="dxa"/>
            <w:gridSpan w:val="3"/>
          </w:tcPr>
          <w:p w:rsidR="008A40FA" w:rsidRPr="000F6381" w:rsidRDefault="008A40FA" w:rsidP="008A40FA">
            <w:pPr>
              <w:spacing w:after="0" w:line="240" w:lineRule="auto"/>
              <w:ind w:left="1601" w:firstLine="284"/>
              <w:jc w:val="both"/>
              <w:rPr>
                <w:rFonts w:ascii="Times New Roman" w:eastAsia="Courier New" w:hAnsi="Times New Roman" w:cs="Times New Roman"/>
                <w:b/>
                <w:sz w:val="24"/>
                <w:szCs w:val="24"/>
              </w:rPr>
            </w:pPr>
            <w:r w:rsidRPr="000F6381">
              <w:rPr>
                <w:rFonts w:ascii="Times New Roman" w:eastAsia="Courier New" w:hAnsi="Times New Roman" w:cs="Times New Roman"/>
                <w:b/>
                <w:sz w:val="24"/>
                <w:szCs w:val="24"/>
              </w:rPr>
              <w:t xml:space="preserve"> 1. Информация и документы об участнике закупки</w:t>
            </w:r>
          </w:p>
        </w:tc>
      </w:tr>
      <w:tr w:rsidR="004C69AD" w:rsidRPr="000C4A6E" w:rsidTr="00901F8F">
        <w:trPr>
          <w:trHeight w:val="2040"/>
        </w:trPr>
        <w:tc>
          <w:tcPr>
            <w:tcW w:w="709" w:type="dxa"/>
          </w:tcPr>
          <w:p w:rsidR="004C69AD" w:rsidRPr="000F6381" w:rsidRDefault="004C69AD" w:rsidP="00E47B7A">
            <w:pPr>
              <w:spacing w:after="0" w:line="240" w:lineRule="auto"/>
              <w:jc w:val="both"/>
              <w:rPr>
                <w:rFonts w:ascii="Times New Roman" w:hAnsi="Times New Roman" w:cs="Times New Roman"/>
                <w:sz w:val="20"/>
                <w:szCs w:val="20"/>
              </w:rPr>
            </w:pPr>
            <w:r w:rsidRPr="000F6381">
              <w:rPr>
                <w:rFonts w:ascii="Times New Roman" w:hAnsi="Times New Roman" w:cs="Times New Roman"/>
                <w:sz w:val="20"/>
                <w:szCs w:val="20"/>
              </w:rPr>
              <w:t>а)</w:t>
            </w:r>
          </w:p>
        </w:tc>
        <w:tc>
          <w:tcPr>
            <w:tcW w:w="5712" w:type="dxa"/>
          </w:tcPr>
          <w:p w:rsidR="004C69AD" w:rsidRPr="000F6381" w:rsidRDefault="004C69AD" w:rsidP="00E47B7A">
            <w:pPr>
              <w:spacing w:after="0" w:line="240" w:lineRule="auto"/>
              <w:jc w:val="both"/>
              <w:rPr>
                <w:rFonts w:ascii="Times New Roman" w:hAnsi="Times New Roman" w:cs="Times New Roman"/>
                <w:sz w:val="20"/>
                <w:szCs w:val="20"/>
              </w:rPr>
            </w:pPr>
            <w:r w:rsidRPr="000F6381">
              <w:rPr>
                <w:rFonts w:ascii="Times New Roman" w:eastAsia="Calibri" w:hAnsi="Times New Roman" w:cs="Times New Roman"/>
                <w:sz w:val="20"/>
                <w:szCs w:val="20"/>
                <w:lang w:eastAsia="en-US"/>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c>
          <w:tcPr>
            <w:tcW w:w="4069"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 xml:space="preserve"> Установлено</w:t>
            </w:r>
          </w:p>
        </w:tc>
      </w:tr>
      <w:tr w:rsidR="004C69AD" w:rsidRPr="000C4A6E" w:rsidTr="00901F8F">
        <w:tc>
          <w:tcPr>
            <w:tcW w:w="709" w:type="dxa"/>
          </w:tcPr>
          <w:p w:rsidR="004C69AD" w:rsidRPr="000F6381" w:rsidRDefault="004C69AD" w:rsidP="00E47B7A">
            <w:pPr>
              <w:spacing w:after="0" w:line="240" w:lineRule="auto"/>
              <w:jc w:val="both"/>
              <w:rPr>
                <w:rFonts w:ascii="Times New Roman" w:hAnsi="Times New Roman" w:cs="Times New Roman"/>
                <w:sz w:val="20"/>
                <w:szCs w:val="20"/>
              </w:rPr>
            </w:pPr>
            <w:r w:rsidRPr="000F6381">
              <w:rPr>
                <w:rFonts w:ascii="Times New Roman" w:eastAsia="Courier New" w:hAnsi="Times New Roman" w:cs="Times New Roman"/>
                <w:sz w:val="20"/>
                <w:szCs w:val="20"/>
              </w:rPr>
              <w:t>б)</w:t>
            </w:r>
          </w:p>
        </w:tc>
        <w:tc>
          <w:tcPr>
            <w:tcW w:w="5712" w:type="dxa"/>
          </w:tcPr>
          <w:p w:rsidR="004C69AD" w:rsidRPr="000F6381" w:rsidRDefault="004C69AD" w:rsidP="00E47B7A">
            <w:pPr>
              <w:spacing w:after="0" w:line="240" w:lineRule="auto"/>
              <w:jc w:val="both"/>
              <w:rPr>
                <w:rFonts w:ascii="Times New Roman" w:hAnsi="Times New Roman" w:cs="Times New Roman"/>
                <w:sz w:val="20"/>
                <w:szCs w:val="20"/>
              </w:rPr>
            </w:pPr>
            <w:r w:rsidRPr="000F6381">
              <w:rPr>
                <w:rFonts w:ascii="Times New Roman" w:eastAsia="Courier New" w:hAnsi="Times New Roman" w:cs="Times New Roman"/>
                <w:sz w:val="20"/>
                <w:szCs w:val="20"/>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4069"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Установлено</w:t>
            </w:r>
          </w:p>
        </w:tc>
      </w:tr>
      <w:tr w:rsidR="004C69AD" w:rsidRPr="000C4A6E" w:rsidTr="00901F8F">
        <w:tc>
          <w:tcPr>
            <w:tcW w:w="709" w:type="dxa"/>
          </w:tcPr>
          <w:p w:rsidR="004C69AD" w:rsidRPr="000F6381" w:rsidRDefault="004C69AD" w:rsidP="00E47B7A">
            <w:pPr>
              <w:spacing w:after="0" w:line="240" w:lineRule="auto"/>
              <w:jc w:val="both"/>
              <w:rPr>
                <w:rFonts w:ascii="Times New Roman" w:hAnsi="Times New Roman" w:cs="Times New Roman"/>
                <w:sz w:val="20"/>
                <w:szCs w:val="20"/>
              </w:rPr>
            </w:pPr>
            <w:r w:rsidRPr="000F6381">
              <w:rPr>
                <w:rFonts w:ascii="Times New Roman" w:eastAsia="Courier New" w:hAnsi="Times New Roman" w:cs="Times New Roman"/>
                <w:sz w:val="20"/>
                <w:szCs w:val="20"/>
              </w:rPr>
              <w:t>в)</w:t>
            </w:r>
          </w:p>
        </w:tc>
        <w:tc>
          <w:tcPr>
            <w:tcW w:w="5712" w:type="dxa"/>
          </w:tcPr>
          <w:p w:rsidR="004C69AD" w:rsidRPr="000F6381" w:rsidRDefault="00B468C4" w:rsidP="00E47B7A">
            <w:pPr>
              <w:spacing w:after="0" w:line="240" w:lineRule="auto"/>
              <w:jc w:val="both"/>
              <w:rPr>
                <w:rFonts w:ascii="Times New Roman" w:eastAsia="Calibri" w:hAnsi="Times New Roman" w:cs="Times New Roman"/>
                <w:i/>
                <w:sz w:val="20"/>
                <w:szCs w:val="20"/>
                <w:lang w:eastAsia="en-US"/>
              </w:rPr>
            </w:pPr>
            <w:r w:rsidRPr="000F6381">
              <w:rPr>
                <w:rFonts w:ascii="Times New Roman" w:eastAsia="Calibri" w:hAnsi="Times New Roman" w:cs="Times New Roman"/>
                <w:sz w:val="20"/>
                <w:szCs w:val="20"/>
                <w:lang w:eastAsia="en-US"/>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4069"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Установлено</w:t>
            </w:r>
          </w:p>
        </w:tc>
      </w:tr>
      <w:tr w:rsidR="004C69AD" w:rsidRPr="000C4A6E" w:rsidTr="00901F8F">
        <w:tc>
          <w:tcPr>
            <w:tcW w:w="709" w:type="dxa"/>
          </w:tcPr>
          <w:p w:rsidR="004C69AD" w:rsidRPr="000F6381" w:rsidRDefault="004C69AD" w:rsidP="00E47B7A">
            <w:pPr>
              <w:spacing w:after="0" w:line="240" w:lineRule="auto"/>
              <w:jc w:val="both"/>
              <w:rPr>
                <w:rFonts w:ascii="Times New Roman" w:hAnsi="Times New Roman" w:cs="Times New Roman"/>
                <w:sz w:val="20"/>
                <w:szCs w:val="20"/>
              </w:rPr>
            </w:pPr>
            <w:r w:rsidRPr="000F6381">
              <w:rPr>
                <w:rFonts w:ascii="Times New Roman" w:eastAsia="Courier New" w:hAnsi="Times New Roman" w:cs="Times New Roman"/>
                <w:sz w:val="20"/>
                <w:szCs w:val="20"/>
              </w:rPr>
              <w:t>г)</w:t>
            </w:r>
          </w:p>
        </w:tc>
        <w:tc>
          <w:tcPr>
            <w:tcW w:w="5712"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c>
          <w:tcPr>
            <w:tcW w:w="4069" w:type="dxa"/>
          </w:tcPr>
          <w:p w:rsidR="004C69AD" w:rsidRPr="000F6381" w:rsidRDefault="004C69AD" w:rsidP="00E47B7A">
            <w:pPr>
              <w:spacing w:after="0" w:line="240" w:lineRule="auto"/>
              <w:jc w:val="both"/>
              <w:rPr>
                <w:rFonts w:ascii="Times New Roman" w:eastAsia="Courier New" w:hAnsi="Times New Roman" w:cs="Times New Roman"/>
                <w:sz w:val="20"/>
                <w:szCs w:val="20"/>
              </w:rPr>
            </w:pPr>
            <w:r w:rsidRPr="000F6381">
              <w:rPr>
                <w:rFonts w:ascii="Times New Roman" w:eastAsia="Calibri" w:hAnsi="Times New Roman" w:cs="Times New Roman"/>
                <w:sz w:val="20"/>
                <w:szCs w:val="20"/>
                <w:lang w:eastAsia="en-US"/>
              </w:rPr>
              <w:t>Установлено</w:t>
            </w:r>
          </w:p>
        </w:tc>
      </w:tr>
      <w:tr w:rsidR="004C69AD" w:rsidRPr="000C4A6E" w:rsidTr="00901F8F">
        <w:tc>
          <w:tcPr>
            <w:tcW w:w="709" w:type="dxa"/>
          </w:tcPr>
          <w:p w:rsidR="004C69AD" w:rsidRPr="000F6381" w:rsidRDefault="004C69AD" w:rsidP="00E47B7A">
            <w:pPr>
              <w:spacing w:after="0" w:line="240" w:lineRule="auto"/>
              <w:jc w:val="both"/>
              <w:rPr>
                <w:rFonts w:ascii="Times New Roman" w:hAnsi="Times New Roman" w:cs="Times New Roman"/>
                <w:sz w:val="20"/>
                <w:szCs w:val="20"/>
              </w:rPr>
            </w:pPr>
            <w:r w:rsidRPr="000F6381">
              <w:rPr>
                <w:rFonts w:ascii="Times New Roman" w:eastAsia="Courier New" w:hAnsi="Times New Roman" w:cs="Times New Roman"/>
                <w:sz w:val="20"/>
                <w:szCs w:val="20"/>
              </w:rPr>
              <w:t>д)</w:t>
            </w:r>
          </w:p>
        </w:tc>
        <w:tc>
          <w:tcPr>
            <w:tcW w:w="5712"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 xml:space="preserve">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w:t>
            </w:r>
            <w:r w:rsidRPr="000F6381">
              <w:rPr>
                <w:rFonts w:ascii="Times New Roman" w:eastAsia="Calibri" w:hAnsi="Times New Roman" w:cs="Times New Roman"/>
                <w:sz w:val="20"/>
                <w:szCs w:val="20"/>
                <w:lang w:eastAsia="en-US"/>
              </w:rPr>
              <w:lastRenderedPageBreak/>
              <w:t>не являющимся индивидуальным предпринимателем)</w:t>
            </w:r>
          </w:p>
        </w:tc>
        <w:tc>
          <w:tcPr>
            <w:tcW w:w="4069" w:type="dxa"/>
          </w:tcPr>
          <w:p w:rsidR="004C69AD" w:rsidRPr="000F6381" w:rsidRDefault="004C69AD" w:rsidP="00E47B7A">
            <w:pPr>
              <w:spacing w:after="0" w:line="240" w:lineRule="auto"/>
              <w:jc w:val="both"/>
              <w:rPr>
                <w:rFonts w:ascii="Times New Roman" w:eastAsia="Courier New" w:hAnsi="Times New Roman" w:cs="Times New Roman"/>
                <w:sz w:val="20"/>
                <w:szCs w:val="20"/>
              </w:rPr>
            </w:pPr>
            <w:r w:rsidRPr="000F6381">
              <w:rPr>
                <w:rFonts w:ascii="Times New Roman" w:eastAsia="Calibri" w:hAnsi="Times New Roman" w:cs="Times New Roman"/>
                <w:sz w:val="20"/>
                <w:szCs w:val="20"/>
                <w:lang w:eastAsia="en-US"/>
              </w:rPr>
              <w:lastRenderedPageBreak/>
              <w:t>Установлено</w:t>
            </w:r>
          </w:p>
        </w:tc>
      </w:tr>
      <w:tr w:rsidR="004C69AD" w:rsidRPr="000C4A6E" w:rsidTr="00901F8F">
        <w:tc>
          <w:tcPr>
            <w:tcW w:w="709" w:type="dxa"/>
          </w:tcPr>
          <w:p w:rsidR="004C69AD" w:rsidRPr="000F6381" w:rsidRDefault="004C69AD" w:rsidP="00E47B7A">
            <w:pPr>
              <w:spacing w:after="0" w:line="240" w:lineRule="auto"/>
              <w:jc w:val="both"/>
              <w:rPr>
                <w:rFonts w:ascii="Times New Roman" w:hAnsi="Times New Roman" w:cs="Times New Roman"/>
                <w:sz w:val="20"/>
                <w:szCs w:val="20"/>
              </w:rPr>
            </w:pPr>
            <w:r w:rsidRPr="000F6381">
              <w:rPr>
                <w:rFonts w:ascii="Times New Roman" w:eastAsia="Courier New" w:hAnsi="Times New Roman" w:cs="Times New Roman"/>
                <w:sz w:val="20"/>
                <w:szCs w:val="20"/>
              </w:rPr>
              <w:lastRenderedPageBreak/>
              <w:t>е)</w:t>
            </w:r>
          </w:p>
        </w:tc>
        <w:tc>
          <w:tcPr>
            <w:tcW w:w="5712"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c>
          <w:tcPr>
            <w:tcW w:w="4069" w:type="dxa"/>
          </w:tcPr>
          <w:p w:rsidR="004C69AD" w:rsidRPr="000F6381" w:rsidRDefault="004C69AD" w:rsidP="00E47B7A">
            <w:pPr>
              <w:spacing w:after="0" w:line="240" w:lineRule="auto"/>
              <w:jc w:val="both"/>
              <w:rPr>
                <w:rFonts w:ascii="Times New Roman" w:eastAsia="Courier New" w:hAnsi="Times New Roman" w:cs="Times New Roman"/>
                <w:sz w:val="20"/>
                <w:szCs w:val="20"/>
              </w:rPr>
            </w:pPr>
            <w:r w:rsidRPr="000F6381">
              <w:rPr>
                <w:rFonts w:ascii="Times New Roman" w:eastAsia="Calibri" w:hAnsi="Times New Roman" w:cs="Times New Roman"/>
                <w:sz w:val="20"/>
                <w:szCs w:val="20"/>
                <w:lang w:eastAsia="en-US"/>
              </w:rPr>
              <w:t>Установлено</w:t>
            </w:r>
          </w:p>
        </w:tc>
      </w:tr>
      <w:tr w:rsidR="004C69AD" w:rsidRPr="000C4A6E" w:rsidTr="00901F8F">
        <w:tc>
          <w:tcPr>
            <w:tcW w:w="709" w:type="dxa"/>
          </w:tcPr>
          <w:p w:rsidR="004C69AD" w:rsidRPr="000F6381" w:rsidRDefault="004C69AD" w:rsidP="00E47B7A">
            <w:pPr>
              <w:spacing w:after="0" w:line="240" w:lineRule="auto"/>
              <w:jc w:val="both"/>
              <w:rPr>
                <w:rFonts w:ascii="Times New Roman" w:hAnsi="Times New Roman" w:cs="Times New Roman"/>
                <w:sz w:val="20"/>
                <w:szCs w:val="20"/>
              </w:rPr>
            </w:pPr>
            <w:r w:rsidRPr="000F6381">
              <w:rPr>
                <w:rFonts w:ascii="Times New Roman" w:eastAsia="Courier New" w:hAnsi="Times New Roman" w:cs="Times New Roman"/>
                <w:sz w:val="20"/>
                <w:szCs w:val="20"/>
              </w:rPr>
              <w:t>ж)</w:t>
            </w:r>
          </w:p>
        </w:tc>
        <w:tc>
          <w:tcPr>
            <w:tcW w:w="5712"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c>
          <w:tcPr>
            <w:tcW w:w="4069" w:type="dxa"/>
          </w:tcPr>
          <w:p w:rsidR="004C69AD" w:rsidRPr="000F6381" w:rsidRDefault="004C69AD" w:rsidP="00E47B7A">
            <w:pPr>
              <w:spacing w:after="0" w:line="240" w:lineRule="auto"/>
              <w:jc w:val="both"/>
              <w:rPr>
                <w:rFonts w:ascii="Times New Roman" w:eastAsia="Courier New" w:hAnsi="Times New Roman" w:cs="Times New Roman"/>
                <w:sz w:val="20"/>
                <w:szCs w:val="20"/>
              </w:rPr>
            </w:pPr>
            <w:r w:rsidRPr="000F6381">
              <w:rPr>
                <w:rFonts w:ascii="Times New Roman" w:eastAsia="Calibri" w:hAnsi="Times New Roman" w:cs="Times New Roman"/>
                <w:sz w:val="20"/>
                <w:szCs w:val="20"/>
                <w:lang w:eastAsia="en-US"/>
              </w:rPr>
              <w:t>Установлено</w:t>
            </w:r>
          </w:p>
        </w:tc>
      </w:tr>
      <w:tr w:rsidR="004C69AD" w:rsidRPr="000C4A6E" w:rsidTr="00901F8F">
        <w:tc>
          <w:tcPr>
            <w:tcW w:w="709" w:type="dxa"/>
          </w:tcPr>
          <w:p w:rsidR="004C69AD" w:rsidRPr="000F6381" w:rsidRDefault="004C69AD" w:rsidP="00E47B7A">
            <w:pPr>
              <w:spacing w:after="0" w:line="240" w:lineRule="auto"/>
              <w:jc w:val="both"/>
              <w:rPr>
                <w:rFonts w:ascii="Times New Roman" w:hAnsi="Times New Roman" w:cs="Times New Roman"/>
                <w:sz w:val="20"/>
                <w:szCs w:val="20"/>
              </w:rPr>
            </w:pPr>
            <w:r w:rsidRPr="000F6381">
              <w:rPr>
                <w:rFonts w:ascii="Times New Roman" w:eastAsia="Courier New" w:hAnsi="Times New Roman" w:cs="Times New Roman"/>
                <w:sz w:val="20"/>
                <w:szCs w:val="20"/>
              </w:rPr>
              <w:t>з)</w:t>
            </w:r>
          </w:p>
        </w:tc>
        <w:tc>
          <w:tcPr>
            <w:tcW w:w="5712"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c>
          <w:tcPr>
            <w:tcW w:w="4069" w:type="dxa"/>
          </w:tcPr>
          <w:p w:rsidR="004C69AD" w:rsidRPr="000F6381" w:rsidRDefault="004C69AD" w:rsidP="00E47B7A">
            <w:pPr>
              <w:spacing w:after="0" w:line="240" w:lineRule="auto"/>
              <w:jc w:val="both"/>
              <w:rPr>
                <w:rFonts w:ascii="Times New Roman" w:eastAsia="Courier New" w:hAnsi="Times New Roman" w:cs="Times New Roman"/>
                <w:sz w:val="20"/>
                <w:szCs w:val="20"/>
              </w:rPr>
            </w:pPr>
            <w:r w:rsidRPr="000F6381">
              <w:rPr>
                <w:rFonts w:ascii="Times New Roman" w:eastAsia="Calibri" w:hAnsi="Times New Roman" w:cs="Times New Roman"/>
                <w:sz w:val="20"/>
                <w:szCs w:val="20"/>
                <w:lang w:eastAsia="en-US"/>
              </w:rPr>
              <w:t>Установлено</w:t>
            </w:r>
          </w:p>
        </w:tc>
      </w:tr>
      <w:tr w:rsidR="004C69AD" w:rsidRPr="000C4A6E" w:rsidTr="00901F8F">
        <w:tc>
          <w:tcPr>
            <w:tcW w:w="709" w:type="dxa"/>
          </w:tcPr>
          <w:p w:rsidR="004C69AD" w:rsidRPr="000F6381" w:rsidRDefault="004C69AD" w:rsidP="00E47B7A">
            <w:pPr>
              <w:spacing w:after="0" w:line="240" w:lineRule="auto"/>
              <w:jc w:val="both"/>
              <w:rPr>
                <w:rFonts w:ascii="Times New Roman" w:eastAsia="Courier New" w:hAnsi="Times New Roman" w:cs="Times New Roman"/>
                <w:sz w:val="20"/>
                <w:szCs w:val="20"/>
              </w:rPr>
            </w:pPr>
            <w:r w:rsidRPr="000F6381">
              <w:rPr>
                <w:rFonts w:ascii="Times New Roman" w:eastAsia="Courier New" w:hAnsi="Times New Roman" w:cs="Times New Roman"/>
                <w:sz w:val="20"/>
                <w:szCs w:val="20"/>
              </w:rPr>
              <w:t>и)</w:t>
            </w:r>
          </w:p>
        </w:tc>
        <w:tc>
          <w:tcPr>
            <w:tcW w:w="5712"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4069"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Не установлено</w:t>
            </w:r>
          </w:p>
        </w:tc>
      </w:tr>
      <w:tr w:rsidR="004C69AD" w:rsidRPr="000C4A6E" w:rsidTr="00901F8F">
        <w:tc>
          <w:tcPr>
            <w:tcW w:w="709" w:type="dxa"/>
          </w:tcPr>
          <w:p w:rsidR="004C69AD" w:rsidRPr="000F6381" w:rsidRDefault="004C69AD" w:rsidP="00E47B7A">
            <w:pPr>
              <w:spacing w:after="0" w:line="240" w:lineRule="auto"/>
              <w:jc w:val="both"/>
              <w:rPr>
                <w:rFonts w:ascii="Times New Roman" w:eastAsia="Courier New" w:hAnsi="Times New Roman" w:cs="Times New Roman"/>
                <w:sz w:val="20"/>
                <w:szCs w:val="20"/>
              </w:rPr>
            </w:pPr>
            <w:r w:rsidRPr="000F6381">
              <w:rPr>
                <w:rFonts w:ascii="Times New Roman" w:eastAsia="Courier New" w:hAnsi="Times New Roman" w:cs="Times New Roman"/>
                <w:sz w:val="20"/>
                <w:szCs w:val="20"/>
              </w:rPr>
              <w:t>к)</w:t>
            </w:r>
          </w:p>
        </w:tc>
        <w:tc>
          <w:tcPr>
            <w:tcW w:w="5712"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 xml:space="preserve">декларация о принадлежности участника закупки </w:t>
            </w:r>
            <w:r w:rsidRPr="000F6381">
              <w:rPr>
                <w:rFonts w:ascii="Times New Roman" w:eastAsia="Calibri" w:hAnsi="Times New Roman" w:cs="Times New Roman"/>
                <w:b/>
                <w:sz w:val="20"/>
                <w:szCs w:val="20"/>
                <w:lang w:eastAsia="en-US"/>
              </w:rPr>
              <w:t>к организации инвалидов</w:t>
            </w:r>
            <w:r w:rsidRPr="000F6381">
              <w:rPr>
                <w:rFonts w:ascii="Times New Roman" w:eastAsia="Calibri" w:hAnsi="Times New Roman" w:cs="Times New Roman"/>
                <w:sz w:val="20"/>
                <w:szCs w:val="20"/>
                <w:lang w:eastAsia="en-US"/>
              </w:rPr>
              <w:t>, предусмотренной частью 2 статьи 29 Федерального закона № 44-ФЗ(если участник закупки является такой организацией)</w:t>
            </w:r>
          </w:p>
        </w:tc>
        <w:tc>
          <w:tcPr>
            <w:tcW w:w="4069" w:type="dxa"/>
          </w:tcPr>
          <w:p w:rsidR="004C69AD" w:rsidRPr="000F6381" w:rsidRDefault="00311284" w:rsidP="00311284">
            <w:pPr>
              <w:spacing w:after="0" w:line="240" w:lineRule="auto"/>
              <w:jc w:val="both"/>
              <w:rPr>
                <w:rFonts w:ascii="Times New Roman" w:eastAsia="Courier New" w:hAnsi="Times New Roman" w:cs="Times New Roman"/>
                <w:sz w:val="20"/>
                <w:szCs w:val="20"/>
              </w:rPr>
            </w:pPr>
            <w:r w:rsidRPr="000F6381">
              <w:rPr>
                <w:rFonts w:ascii="Times New Roman" w:eastAsia="Calibri" w:hAnsi="Times New Roman" w:cs="Times New Roman"/>
                <w:sz w:val="20"/>
                <w:szCs w:val="20"/>
                <w:lang w:eastAsia="en-US"/>
              </w:rPr>
              <w:t>Не у</w:t>
            </w:r>
            <w:r w:rsidR="004C69AD" w:rsidRPr="000F6381">
              <w:rPr>
                <w:rFonts w:ascii="Times New Roman" w:eastAsia="Calibri" w:hAnsi="Times New Roman" w:cs="Times New Roman"/>
                <w:sz w:val="20"/>
                <w:szCs w:val="20"/>
                <w:lang w:eastAsia="en-US"/>
              </w:rPr>
              <w:t>становлено</w:t>
            </w:r>
          </w:p>
        </w:tc>
      </w:tr>
      <w:tr w:rsidR="004C69AD" w:rsidRPr="000C4A6E" w:rsidTr="00901F8F">
        <w:tc>
          <w:tcPr>
            <w:tcW w:w="709" w:type="dxa"/>
          </w:tcPr>
          <w:p w:rsidR="004C69AD" w:rsidRPr="000F6381" w:rsidRDefault="004C69AD" w:rsidP="00E47B7A">
            <w:pPr>
              <w:spacing w:after="0" w:line="240" w:lineRule="auto"/>
              <w:jc w:val="both"/>
              <w:rPr>
                <w:rFonts w:ascii="Times New Roman" w:eastAsia="Courier New" w:hAnsi="Times New Roman" w:cs="Times New Roman"/>
                <w:sz w:val="20"/>
                <w:szCs w:val="20"/>
              </w:rPr>
            </w:pPr>
            <w:r w:rsidRPr="000F6381">
              <w:rPr>
                <w:rFonts w:ascii="Times New Roman" w:eastAsia="Courier New" w:hAnsi="Times New Roman" w:cs="Times New Roman"/>
                <w:sz w:val="20"/>
                <w:szCs w:val="20"/>
              </w:rPr>
              <w:t>л)</w:t>
            </w:r>
          </w:p>
        </w:tc>
        <w:tc>
          <w:tcPr>
            <w:tcW w:w="5712"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 xml:space="preserve">декларация о принадлежности участника закупки </w:t>
            </w:r>
            <w:r w:rsidRPr="000F6381">
              <w:rPr>
                <w:rFonts w:ascii="Times New Roman" w:eastAsia="Calibri" w:hAnsi="Times New Roman" w:cs="Times New Roman"/>
                <w:b/>
                <w:sz w:val="20"/>
                <w:szCs w:val="20"/>
                <w:lang w:eastAsia="en-US"/>
              </w:rPr>
              <w:t>к социально ориентированным некоммерческим организациям</w:t>
            </w:r>
            <w:r w:rsidRPr="000F6381">
              <w:rPr>
                <w:rFonts w:ascii="Times New Roman" w:eastAsia="Calibri" w:hAnsi="Times New Roman" w:cs="Times New Roman"/>
                <w:sz w:val="20"/>
                <w:szCs w:val="20"/>
                <w:lang w:eastAsia="en-US"/>
              </w:rPr>
              <w:t xml:space="preserve"> в случае установления преимущества, предусмотренного частью 3 статьи 30 Федерального закона № 44-ФЗ</w:t>
            </w:r>
          </w:p>
        </w:tc>
        <w:tc>
          <w:tcPr>
            <w:tcW w:w="4069" w:type="dxa"/>
          </w:tcPr>
          <w:p w:rsidR="004C69AD" w:rsidRPr="000F6381" w:rsidRDefault="00311284" w:rsidP="000F41FA">
            <w:pPr>
              <w:spacing w:after="0" w:line="240" w:lineRule="auto"/>
              <w:jc w:val="both"/>
              <w:rPr>
                <w:rFonts w:ascii="Times New Roman" w:eastAsia="Courier New" w:hAnsi="Times New Roman" w:cs="Times New Roman"/>
                <w:sz w:val="20"/>
                <w:szCs w:val="20"/>
              </w:rPr>
            </w:pPr>
            <w:r w:rsidRPr="000F6381">
              <w:rPr>
                <w:rFonts w:ascii="Times New Roman" w:eastAsia="Calibri" w:hAnsi="Times New Roman" w:cs="Times New Roman"/>
                <w:sz w:val="20"/>
                <w:szCs w:val="20"/>
                <w:lang w:eastAsia="en-US"/>
              </w:rPr>
              <w:t xml:space="preserve"> У</w:t>
            </w:r>
            <w:r w:rsidR="004C69AD" w:rsidRPr="000F6381">
              <w:rPr>
                <w:rFonts w:ascii="Times New Roman" w:eastAsia="Calibri" w:hAnsi="Times New Roman" w:cs="Times New Roman"/>
                <w:sz w:val="20"/>
                <w:szCs w:val="20"/>
                <w:lang w:eastAsia="en-US"/>
              </w:rPr>
              <w:t xml:space="preserve">становлено </w:t>
            </w:r>
          </w:p>
        </w:tc>
      </w:tr>
      <w:tr w:rsidR="004C69AD" w:rsidRPr="000C4A6E" w:rsidTr="00E47B7A">
        <w:tc>
          <w:tcPr>
            <w:tcW w:w="10490" w:type="dxa"/>
            <w:gridSpan w:val="3"/>
          </w:tcPr>
          <w:p w:rsidR="004C69AD" w:rsidRPr="000F6381" w:rsidRDefault="004C69AD" w:rsidP="00FB1704">
            <w:pPr>
              <w:spacing w:after="0" w:line="240" w:lineRule="auto"/>
              <w:jc w:val="both"/>
              <w:rPr>
                <w:rFonts w:ascii="Times New Roman" w:hAnsi="Times New Roman" w:cs="Times New Roman"/>
                <w:i/>
              </w:rPr>
            </w:pPr>
            <w:r w:rsidRPr="000F6381">
              <w:rPr>
                <w:rFonts w:ascii="Times New Roman" w:hAnsi="Times New Roman" w:cs="Times New Roman"/>
                <w:i/>
              </w:rPr>
              <w:t xml:space="preserve">Информация и документы, предусмотренные подпунктами «а» - «л» пункта 1 </w:t>
            </w:r>
            <w:r w:rsidR="00FB1704" w:rsidRPr="000F6381">
              <w:rPr>
                <w:rFonts w:ascii="Times New Roman" w:hAnsi="Times New Roman" w:cs="Times New Roman"/>
              </w:rPr>
              <w:t xml:space="preserve">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r w:rsidR="00FB1704" w:rsidRPr="000F6381">
              <w:rPr>
                <w:rFonts w:ascii="Times New Roman" w:hAnsi="Times New Roman" w:cs="Times New Roman"/>
                <w:i/>
              </w:rPr>
              <w:t xml:space="preserve"> </w:t>
            </w:r>
          </w:p>
        </w:tc>
      </w:tr>
      <w:tr w:rsidR="008A40FA" w:rsidRPr="000C4A6E" w:rsidTr="008A40FA">
        <w:tc>
          <w:tcPr>
            <w:tcW w:w="10490" w:type="dxa"/>
            <w:gridSpan w:val="3"/>
          </w:tcPr>
          <w:p w:rsidR="008A40FA" w:rsidRPr="00622215" w:rsidRDefault="008A40FA" w:rsidP="000F6381">
            <w:pPr>
              <w:adjustRightInd w:val="0"/>
              <w:jc w:val="center"/>
              <w:outlineLvl w:val="1"/>
              <w:rPr>
                <w:rFonts w:ascii="Times New Roman" w:eastAsia="Calibri" w:hAnsi="Times New Roman" w:cs="Times New Roman"/>
                <w:lang w:eastAsia="en-US"/>
              </w:rPr>
            </w:pPr>
            <w:r w:rsidRPr="000F6381">
              <w:rPr>
                <w:rFonts w:ascii="Times New Roman" w:eastAsia="Calibri" w:hAnsi="Times New Roman" w:cs="Times New Roman"/>
                <w:sz w:val="24"/>
                <w:szCs w:val="24"/>
                <w:lang w:eastAsia="en-US"/>
              </w:rPr>
              <w:t>2</w:t>
            </w:r>
            <w:r w:rsidRPr="000F6381">
              <w:rPr>
                <w:rFonts w:ascii="Times New Roman" w:hAnsi="Times New Roman" w:cs="Times New Roman"/>
                <w:b/>
                <w:sz w:val="24"/>
                <w:szCs w:val="24"/>
              </w:rPr>
              <w:t>. Заявка на участие в закупке должна содержать информацию и документы:</w:t>
            </w:r>
            <w:r>
              <w:rPr>
                <w:rFonts w:ascii="Times New Roman" w:eastAsia="Calibri" w:hAnsi="Times New Roman" w:cs="Times New Roman"/>
                <w:lang w:eastAsia="en-US"/>
              </w:rPr>
              <w:t xml:space="preserve"> </w:t>
            </w:r>
          </w:p>
        </w:tc>
      </w:tr>
      <w:tr w:rsidR="00EA05D0" w:rsidRPr="000C4A6E" w:rsidTr="00901F8F">
        <w:tc>
          <w:tcPr>
            <w:tcW w:w="709" w:type="dxa"/>
          </w:tcPr>
          <w:p w:rsidR="00EA05D0" w:rsidRPr="000F6381" w:rsidRDefault="00EA05D0" w:rsidP="00EA05D0">
            <w:pPr>
              <w:spacing w:after="0" w:line="240" w:lineRule="auto"/>
              <w:jc w:val="both"/>
              <w:rPr>
                <w:rFonts w:ascii="Times New Roman" w:hAnsi="Times New Roman" w:cs="Times New Roman"/>
                <w:sz w:val="20"/>
                <w:szCs w:val="20"/>
              </w:rPr>
            </w:pPr>
            <w:r w:rsidRPr="000F6381">
              <w:rPr>
                <w:rFonts w:ascii="Times New Roman" w:eastAsia="Calibri" w:hAnsi="Times New Roman" w:cs="Times New Roman"/>
                <w:sz w:val="20"/>
                <w:szCs w:val="20"/>
                <w:lang w:eastAsia="en-US"/>
              </w:rPr>
              <w:t>м)</w:t>
            </w:r>
          </w:p>
        </w:tc>
        <w:tc>
          <w:tcPr>
            <w:tcW w:w="5712" w:type="dxa"/>
          </w:tcPr>
          <w:p w:rsidR="00EA05D0" w:rsidRPr="000F6381" w:rsidRDefault="00EA05D0" w:rsidP="00EA05D0">
            <w:pPr>
              <w:spacing w:after="0" w:line="240" w:lineRule="auto"/>
              <w:jc w:val="both"/>
              <w:rPr>
                <w:rFonts w:ascii="Times New Roman" w:hAnsi="Times New Roman" w:cs="Times New Roman"/>
                <w:sz w:val="20"/>
                <w:szCs w:val="20"/>
              </w:rPr>
            </w:pPr>
            <w:r w:rsidRPr="000F6381">
              <w:rPr>
                <w:rFonts w:ascii="Times New Roman" w:eastAsia="Calibri" w:hAnsi="Times New Roman" w:cs="Times New Roman"/>
                <w:sz w:val="20"/>
                <w:szCs w:val="20"/>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электронном аукционе, обеспечения исполнения контракта является крупной сделкой</w:t>
            </w:r>
          </w:p>
        </w:tc>
        <w:tc>
          <w:tcPr>
            <w:tcW w:w="4069" w:type="dxa"/>
          </w:tcPr>
          <w:p w:rsidR="00EA05D0" w:rsidRPr="000F6381" w:rsidRDefault="00EA05D0" w:rsidP="00EA05D0">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Установлено</w:t>
            </w:r>
          </w:p>
        </w:tc>
      </w:tr>
      <w:tr w:rsidR="004C69AD" w:rsidRPr="000C4A6E" w:rsidTr="00901F8F">
        <w:trPr>
          <w:trHeight w:val="960"/>
        </w:trPr>
        <w:tc>
          <w:tcPr>
            <w:tcW w:w="709" w:type="dxa"/>
            <w:vMerge w:val="restart"/>
          </w:tcPr>
          <w:p w:rsidR="004C69AD" w:rsidRPr="000F6381" w:rsidRDefault="004C69AD" w:rsidP="00E47B7A">
            <w:pPr>
              <w:spacing w:after="0" w:line="240" w:lineRule="auto"/>
              <w:jc w:val="both"/>
              <w:rPr>
                <w:rFonts w:ascii="Times New Roman" w:hAnsi="Times New Roman" w:cs="Times New Roman"/>
                <w:sz w:val="20"/>
                <w:szCs w:val="20"/>
              </w:rPr>
            </w:pPr>
            <w:r w:rsidRPr="000F6381">
              <w:rPr>
                <w:rFonts w:ascii="Times New Roman" w:eastAsia="Courier New" w:hAnsi="Times New Roman" w:cs="Times New Roman"/>
                <w:sz w:val="20"/>
                <w:szCs w:val="20"/>
              </w:rPr>
              <w:lastRenderedPageBreak/>
              <w:t>н)</w:t>
            </w:r>
          </w:p>
        </w:tc>
        <w:tc>
          <w:tcPr>
            <w:tcW w:w="5712" w:type="dxa"/>
          </w:tcPr>
          <w:p w:rsidR="004C69AD" w:rsidRPr="000F6381" w:rsidRDefault="004C69AD" w:rsidP="00E47B7A">
            <w:pPr>
              <w:spacing w:after="0" w:line="240" w:lineRule="auto"/>
              <w:jc w:val="both"/>
              <w:rPr>
                <w:rFonts w:ascii="Times New Roman" w:hAnsi="Times New Roman" w:cs="Times New Roman"/>
                <w:sz w:val="20"/>
                <w:szCs w:val="20"/>
              </w:rPr>
            </w:pPr>
            <w:r w:rsidRPr="000F6381">
              <w:rPr>
                <w:rFonts w:ascii="Times New Roman" w:eastAsia="Calibri" w:hAnsi="Times New Roman" w:cs="Times New Roman"/>
                <w:sz w:val="20"/>
                <w:szCs w:val="20"/>
                <w:lang w:eastAsia="en-US"/>
              </w:rPr>
              <w:t>документы, подтверждающие соответствие участника закупки требованиям, установленным пунктом 1 части 1 статьи 31 Федерального закона № 44-ФЗ</w:t>
            </w:r>
          </w:p>
        </w:tc>
        <w:tc>
          <w:tcPr>
            <w:tcW w:w="4069" w:type="dxa"/>
          </w:tcPr>
          <w:p w:rsidR="004C69AD" w:rsidRPr="000F6381" w:rsidRDefault="00901F8F"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Не у</w:t>
            </w:r>
            <w:r w:rsidR="00F91817" w:rsidRPr="000F6381">
              <w:rPr>
                <w:rFonts w:ascii="Times New Roman" w:eastAsia="Calibri" w:hAnsi="Times New Roman" w:cs="Times New Roman"/>
                <w:sz w:val="20"/>
                <w:szCs w:val="20"/>
                <w:lang w:eastAsia="en-US"/>
              </w:rPr>
              <w:t xml:space="preserve">становлено </w:t>
            </w:r>
          </w:p>
          <w:p w:rsidR="004C69AD" w:rsidRPr="000F6381" w:rsidRDefault="004C69AD" w:rsidP="00D11FA1">
            <w:pPr>
              <w:spacing w:after="0" w:line="240" w:lineRule="auto"/>
              <w:jc w:val="both"/>
              <w:rPr>
                <w:rFonts w:ascii="Times New Roman" w:eastAsia="Calibri" w:hAnsi="Times New Roman" w:cs="Times New Roman"/>
                <w:sz w:val="20"/>
                <w:szCs w:val="20"/>
                <w:lang w:eastAsia="en-US"/>
              </w:rPr>
            </w:pPr>
          </w:p>
        </w:tc>
      </w:tr>
      <w:tr w:rsidR="004C69AD" w:rsidRPr="000C4A6E" w:rsidTr="00901F8F">
        <w:trPr>
          <w:trHeight w:val="1197"/>
        </w:trPr>
        <w:tc>
          <w:tcPr>
            <w:tcW w:w="709" w:type="dxa"/>
            <w:vMerge/>
          </w:tcPr>
          <w:p w:rsidR="004C69AD" w:rsidRPr="000F6381" w:rsidRDefault="004C69AD" w:rsidP="00E47B7A">
            <w:pPr>
              <w:spacing w:after="0" w:line="240" w:lineRule="auto"/>
              <w:jc w:val="both"/>
              <w:rPr>
                <w:rFonts w:ascii="Times New Roman" w:eastAsia="Courier New" w:hAnsi="Times New Roman" w:cs="Times New Roman"/>
                <w:sz w:val="20"/>
                <w:szCs w:val="20"/>
              </w:rPr>
            </w:pPr>
          </w:p>
        </w:tc>
        <w:tc>
          <w:tcPr>
            <w:tcW w:w="5712"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документы, подтверждающие соответствие участника закупки дополнительным требованиям, установленным в соответствии с частью 2 (при наличии таких требований) статьи 31 Федерального закона № 44-ФЗ, если иное не предусмотрено Федеральным законом № 44-ФЗ</w:t>
            </w:r>
          </w:p>
        </w:tc>
        <w:tc>
          <w:tcPr>
            <w:tcW w:w="4069"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Не установлено</w:t>
            </w:r>
          </w:p>
        </w:tc>
      </w:tr>
      <w:tr w:rsidR="004C69AD" w:rsidRPr="000C4A6E" w:rsidTr="00901F8F">
        <w:trPr>
          <w:trHeight w:val="1135"/>
        </w:trPr>
        <w:tc>
          <w:tcPr>
            <w:tcW w:w="709" w:type="dxa"/>
            <w:vMerge/>
          </w:tcPr>
          <w:p w:rsidR="004C69AD" w:rsidRPr="000F6381" w:rsidRDefault="004C69AD" w:rsidP="00E47B7A">
            <w:pPr>
              <w:spacing w:after="0" w:line="240" w:lineRule="auto"/>
              <w:jc w:val="both"/>
              <w:rPr>
                <w:rFonts w:ascii="Times New Roman" w:eastAsia="Courier New" w:hAnsi="Times New Roman" w:cs="Times New Roman"/>
                <w:sz w:val="20"/>
                <w:szCs w:val="20"/>
              </w:rPr>
            </w:pPr>
          </w:p>
        </w:tc>
        <w:tc>
          <w:tcPr>
            <w:tcW w:w="5712"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документы, подтверждающие соответствие участника закупки дополнительным требованиям, установленным в соответствии с частью 2.1 (при наличии таких требований) статьи 31 Федерального закона № 44-ФЗ, если иное не предусмотрено Федеральным законом № 44-ФЗ</w:t>
            </w:r>
          </w:p>
        </w:tc>
        <w:tc>
          <w:tcPr>
            <w:tcW w:w="4069" w:type="dxa"/>
          </w:tcPr>
          <w:p w:rsidR="004C69AD" w:rsidRPr="000F6381" w:rsidRDefault="004C69AD" w:rsidP="00E47B7A">
            <w:pPr>
              <w:spacing w:after="0" w:line="240" w:lineRule="auto"/>
              <w:jc w:val="both"/>
              <w:rPr>
                <w:rFonts w:ascii="Times New Roman" w:eastAsia="Calibri" w:hAnsi="Times New Roman" w:cs="Times New Roman"/>
                <w:sz w:val="20"/>
                <w:szCs w:val="20"/>
                <w:lang w:eastAsia="en-US"/>
              </w:rPr>
            </w:pPr>
            <w:r w:rsidRPr="000F6381">
              <w:rPr>
                <w:rFonts w:ascii="Times New Roman" w:eastAsia="Calibri" w:hAnsi="Times New Roman" w:cs="Times New Roman"/>
                <w:sz w:val="20"/>
                <w:szCs w:val="20"/>
                <w:lang w:eastAsia="en-US"/>
              </w:rPr>
              <w:t>Не установлено</w:t>
            </w:r>
          </w:p>
        </w:tc>
      </w:tr>
      <w:tr w:rsidR="004C69AD" w:rsidRPr="000C4A6E" w:rsidTr="00E47B7A">
        <w:trPr>
          <w:trHeight w:val="467"/>
        </w:trPr>
        <w:tc>
          <w:tcPr>
            <w:tcW w:w="10490" w:type="dxa"/>
            <w:gridSpan w:val="3"/>
          </w:tcPr>
          <w:p w:rsidR="004C69AD" w:rsidRPr="000F6381" w:rsidRDefault="004C69AD" w:rsidP="00E47B7A">
            <w:pPr>
              <w:spacing w:after="0" w:line="240" w:lineRule="auto"/>
              <w:jc w:val="both"/>
              <w:rPr>
                <w:rFonts w:ascii="Times New Roman" w:eastAsia="Calibri" w:hAnsi="Times New Roman" w:cs="Times New Roman"/>
                <w:lang w:eastAsia="en-US"/>
              </w:rPr>
            </w:pPr>
            <w:r w:rsidRPr="000F6381">
              <w:rPr>
                <w:rFonts w:ascii="Times New Roman" w:hAnsi="Times New Roman" w:cs="Times New Roman"/>
                <w:i/>
              </w:rPr>
              <w:t>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 44-ФЗ, и предусмотренные подпунктом «н» пункта 1 настоящего Приложения, не включаются участником закупки в заявку на участие в электронном аукционе. Такие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4C69AD" w:rsidRPr="000C4A6E" w:rsidTr="00901F8F">
        <w:tc>
          <w:tcPr>
            <w:tcW w:w="709" w:type="dxa"/>
          </w:tcPr>
          <w:p w:rsidR="004C69AD" w:rsidRPr="009340E7" w:rsidRDefault="004E6AE3" w:rsidP="00E47B7A">
            <w:pPr>
              <w:spacing w:after="0" w:line="240" w:lineRule="auto"/>
              <w:jc w:val="both"/>
              <w:rPr>
                <w:rFonts w:ascii="Times New Roman" w:hAnsi="Times New Roman" w:cs="Times New Roman"/>
                <w:sz w:val="20"/>
                <w:szCs w:val="20"/>
              </w:rPr>
            </w:pPr>
            <w:r w:rsidRPr="009340E7">
              <w:rPr>
                <w:rFonts w:ascii="Times New Roman" w:eastAsia="Calibri" w:hAnsi="Times New Roman" w:cs="Times New Roman"/>
                <w:sz w:val="20"/>
                <w:szCs w:val="20"/>
                <w:lang w:eastAsia="en-US"/>
              </w:rPr>
              <w:t>о</w:t>
            </w:r>
            <w:r w:rsidR="004C69AD" w:rsidRPr="009340E7">
              <w:rPr>
                <w:rFonts w:ascii="Times New Roman" w:eastAsia="Calibri" w:hAnsi="Times New Roman" w:cs="Times New Roman"/>
                <w:sz w:val="20"/>
                <w:szCs w:val="20"/>
                <w:lang w:eastAsia="en-US"/>
              </w:rPr>
              <w:t>)</w:t>
            </w:r>
          </w:p>
        </w:tc>
        <w:tc>
          <w:tcPr>
            <w:tcW w:w="5712" w:type="dxa"/>
          </w:tcPr>
          <w:p w:rsidR="004C69AD" w:rsidRPr="009340E7" w:rsidRDefault="004C69AD" w:rsidP="00E47B7A">
            <w:pPr>
              <w:spacing w:after="0" w:line="240" w:lineRule="auto"/>
              <w:jc w:val="both"/>
              <w:rPr>
                <w:rFonts w:ascii="Times New Roman" w:hAnsi="Times New Roman" w:cs="Times New Roman"/>
                <w:sz w:val="20"/>
                <w:szCs w:val="20"/>
              </w:rPr>
            </w:pPr>
            <w:r w:rsidRPr="009340E7">
              <w:rPr>
                <w:rFonts w:ascii="Times New Roman" w:eastAsia="Calibri" w:hAnsi="Times New Roman" w:cs="Times New Roman"/>
                <w:sz w:val="20"/>
                <w:szCs w:val="20"/>
                <w:lang w:eastAsia="en-US"/>
              </w:rPr>
              <w:t>декларация о соответствии участника закупки требованиям, установленным пунктами 3 - 5, 7 - 11 части 1 статьи 31 Федерального закона № 44-ФЗ</w:t>
            </w:r>
          </w:p>
        </w:tc>
        <w:tc>
          <w:tcPr>
            <w:tcW w:w="4069" w:type="dxa"/>
          </w:tcPr>
          <w:p w:rsidR="004C69AD" w:rsidRPr="009340E7" w:rsidRDefault="004C69AD" w:rsidP="00E47B7A">
            <w:pPr>
              <w:spacing w:after="0" w:line="240" w:lineRule="auto"/>
              <w:jc w:val="both"/>
              <w:rPr>
                <w:rFonts w:ascii="Times New Roman" w:eastAsia="Calibri" w:hAnsi="Times New Roman" w:cs="Times New Roman"/>
                <w:sz w:val="20"/>
                <w:szCs w:val="20"/>
                <w:highlight w:val="yellow"/>
                <w:lang w:eastAsia="en-US"/>
              </w:rPr>
            </w:pPr>
            <w:r w:rsidRPr="009340E7">
              <w:rPr>
                <w:rFonts w:ascii="Times New Roman" w:eastAsia="Calibri" w:hAnsi="Times New Roman" w:cs="Times New Roman"/>
                <w:sz w:val="20"/>
                <w:szCs w:val="20"/>
                <w:lang w:eastAsia="en-US"/>
              </w:rPr>
              <w:t>Установлено</w:t>
            </w:r>
          </w:p>
        </w:tc>
      </w:tr>
      <w:tr w:rsidR="004C69AD" w:rsidRPr="000C4A6E" w:rsidTr="00901F8F">
        <w:tc>
          <w:tcPr>
            <w:tcW w:w="709" w:type="dxa"/>
          </w:tcPr>
          <w:p w:rsidR="004C69AD" w:rsidRPr="009340E7" w:rsidRDefault="00910888" w:rsidP="00E47B7A">
            <w:pPr>
              <w:spacing w:after="0" w:line="240" w:lineRule="auto"/>
              <w:jc w:val="both"/>
              <w:rPr>
                <w:rFonts w:ascii="Times New Roman" w:hAnsi="Times New Roman" w:cs="Times New Roman"/>
                <w:sz w:val="20"/>
                <w:szCs w:val="20"/>
              </w:rPr>
            </w:pPr>
            <w:r w:rsidRPr="009340E7">
              <w:rPr>
                <w:rFonts w:ascii="Times New Roman" w:eastAsia="Calibri" w:hAnsi="Times New Roman" w:cs="Times New Roman"/>
                <w:sz w:val="20"/>
                <w:szCs w:val="20"/>
                <w:lang w:eastAsia="en-US"/>
              </w:rPr>
              <w:t>п</w:t>
            </w:r>
            <w:r w:rsidR="004C69AD" w:rsidRPr="009340E7">
              <w:rPr>
                <w:rFonts w:ascii="Times New Roman" w:eastAsia="Calibri" w:hAnsi="Times New Roman" w:cs="Times New Roman"/>
                <w:sz w:val="20"/>
                <w:szCs w:val="20"/>
                <w:lang w:eastAsia="en-US"/>
              </w:rPr>
              <w:t>)</w:t>
            </w:r>
          </w:p>
        </w:tc>
        <w:tc>
          <w:tcPr>
            <w:tcW w:w="5712" w:type="dxa"/>
          </w:tcPr>
          <w:p w:rsidR="004C69AD" w:rsidRPr="009340E7" w:rsidRDefault="004C69AD" w:rsidP="00E47B7A">
            <w:pPr>
              <w:spacing w:after="0" w:line="240" w:lineRule="auto"/>
              <w:jc w:val="both"/>
              <w:rPr>
                <w:rFonts w:ascii="Times New Roman" w:hAnsi="Times New Roman" w:cs="Times New Roman"/>
                <w:sz w:val="20"/>
                <w:szCs w:val="20"/>
              </w:rPr>
            </w:pPr>
            <w:r w:rsidRPr="009340E7">
              <w:rPr>
                <w:rFonts w:ascii="Times New Roman" w:eastAsia="Calibri" w:hAnsi="Times New Roman" w:cs="Times New Roman"/>
                <w:sz w:val="20"/>
                <w:szCs w:val="20"/>
                <w:lang w:eastAsia="en-US"/>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c>
          <w:tcPr>
            <w:tcW w:w="4069" w:type="dxa"/>
          </w:tcPr>
          <w:p w:rsidR="004C69AD" w:rsidRPr="009340E7" w:rsidRDefault="005A52AD" w:rsidP="002D34FA">
            <w:pPr>
              <w:spacing w:after="0" w:line="240" w:lineRule="auto"/>
              <w:jc w:val="both"/>
              <w:rPr>
                <w:rFonts w:ascii="Times New Roman" w:eastAsia="Calibri" w:hAnsi="Times New Roman" w:cs="Times New Roman"/>
                <w:sz w:val="20"/>
                <w:szCs w:val="20"/>
                <w:lang w:eastAsia="en-US"/>
              </w:rPr>
            </w:pPr>
            <w:r w:rsidRPr="009340E7">
              <w:rPr>
                <w:rFonts w:ascii="Times New Roman" w:eastAsia="Calibri" w:hAnsi="Times New Roman" w:cs="Times New Roman"/>
                <w:sz w:val="20"/>
                <w:szCs w:val="20"/>
                <w:lang w:eastAsia="en-US"/>
              </w:rPr>
              <w:t>Установлено</w:t>
            </w:r>
          </w:p>
        </w:tc>
      </w:tr>
      <w:tr w:rsidR="004B683D" w:rsidRPr="000C4A6E" w:rsidTr="004B683D">
        <w:tc>
          <w:tcPr>
            <w:tcW w:w="10490" w:type="dxa"/>
            <w:gridSpan w:val="3"/>
          </w:tcPr>
          <w:p w:rsidR="004B683D" w:rsidRPr="009340E7" w:rsidRDefault="004B683D" w:rsidP="00007502">
            <w:pPr>
              <w:spacing w:after="0" w:line="240" w:lineRule="auto"/>
              <w:ind w:left="1601" w:hanging="425"/>
              <w:jc w:val="both"/>
              <w:rPr>
                <w:rFonts w:ascii="Times New Roman" w:eastAsia="Courier New" w:hAnsi="Times New Roman" w:cs="Times New Roman"/>
                <w:b/>
                <w:sz w:val="24"/>
                <w:szCs w:val="24"/>
              </w:rPr>
            </w:pPr>
            <w:r w:rsidRPr="009340E7">
              <w:rPr>
                <w:rFonts w:ascii="Times New Roman" w:eastAsia="Courier New" w:hAnsi="Times New Roman" w:cs="Times New Roman"/>
                <w:b/>
                <w:sz w:val="24"/>
                <w:szCs w:val="24"/>
              </w:rPr>
              <w:t>3.  Предложение участника закупки в отношении объекта закупки</w:t>
            </w:r>
          </w:p>
        </w:tc>
      </w:tr>
      <w:tr w:rsidR="004C69AD" w:rsidRPr="000C4A6E" w:rsidTr="00901F8F">
        <w:tc>
          <w:tcPr>
            <w:tcW w:w="709" w:type="dxa"/>
          </w:tcPr>
          <w:p w:rsidR="004C69AD" w:rsidRPr="009340E7" w:rsidRDefault="004C69AD" w:rsidP="00E47B7A">
            <w:pPr>
              <w:spacing w:after="0" w:line="240" w:lineRule="auto"/>
              <w:jc w:val="both"/>
              <w:rPr>
                <w:rFonts w:ascii="Times New Roman" w:hAnsi="Times New Roman" w:cs="Times New Roman"/>
                <w:sz w:val="20"/>
                <w:szCs w:val="20"/>
              </w:rPr>
            </w:pPr>
            <w:r w:rsidRPr="009340E7">
              <w:rPr>
                <w:rFonts w:ascii="Times New Roman" w:eastAsia="Courier New" w:hAnsi="Times New Roman" w:cs="Times New Roman"/>
                <w:sz w:val="20"/>
                <w:szCs w:val="20"/>
              </w:rPr>
              <w:t>а)</w:t>
            </w:r>
          </w:p>
        </w:tc>
        <w:tc>
          <w:tcPr>
            <w:tcW w:w="5712" w:type="dxa"/>
          </w:tcPr>
          <w:p w:rsidR="00177A53" w:rsidRPr="009340E7" w:rsidRDefault="00847233" w:rsidP="009340E7">
            <w:pPr>
              <w:pStyle w:val="a5"/>
              <w:autoSpaceDE w:val="0"/>
              <w:autoSpaceDN w:val="0"/>
              <w:adjustRightInd w:val="0"/>
              <w:spacing w:after="0" w:line="240" w:lineRule="auto"/>
              <w:ind w:left="42"/>
              <w:jc w:val="both"/>
              <w:rPr>
                <w:rFonts w:ascii="Times New Roman" w:hAnsi="Times New Roman" w:cs="Times New Roman"/>
                <w:bCs/>
                <w:i/>
                <w:iCs/>
                <w:sz w:val="20"/>
                <w:szCs w:val="20"/>
              </w:rPr>
            </w:pPr>
            <w:r w:rsidRPr="009340E7">
              <w:rPr>
                <w:rFonts w:ascii="Times New Roman" w:hAnsi="Times New Roman" w:cs="Times New Roman"/>
                <w:bCs/>
                <w:i/>
                <w:iCs/>
                <w:sz w:val="20"/>
                <w:szCs w:val="20"/>
              </w:rPr>
              <w:t xml:space="preserve">характеристики предлагаемого участником закупки товара, соответствующие показателям, установленным в описании объекта закупки в соответствии с </w:t>
            </w:r>
            <w:r w:rsidRPr="009340E7">
              <w:rPr>
                <w:rFonts w:ascii="Times New Roman" w:hAnsi="Times New Roman" w:cs="Times New Roman"/>
                <w:bCs/>
                <w:i/>
                <w:iCs/>
                <w:color w:val="0000FF"/>
                <w:sz w:val="20"/>
                <w:szCs w:val="20"/>
              </w:rPr>
              <w:t>ч. 2 ст. 33</w:t>
            </w:r>
            <w:r w:rsidRPr="009340E7">
              <w:rPr>
                <w:rFonts w:ascii="Times New Roman" w:hAnsi="Times New Roman" w:cs="Times New Roman"/>
                <w:bCs/>
                <w:i/>
                <w:iCs/>
                <w:sz w:val="20"/>
                <w:szCs w:val="20"/>
              </w:rPr>
              <w:t xml:space="preserve"> Закона 44-ФЗ, товарный знак (при наличии у товара товарного знака). </w:t>
            </w:r>
          </w:p>
          <w:p w:rsidR="00847233" w:rsidRPr="009340E7" w:rsidRDefault="00847233" w:rsidP="009340E7">
            <w:pPr>
              <w:pStyle w:val="a5"/>
              <w:autoSpaceDE w:val="0"/>
              <w:autoSpaceDN w:val="0"/>
              <w:adjustRightInd w:val="0"/>
              <w:spacing w:after="0" w:line="240" w:lineRule="auto"/>
              <w:ind w:left="42"/>
              <w:jc w:val="both"/>
              <w:rPr>
                <w:rFonts w:ascii="Times New Roman" w:hAnsi="Times New Roman" w:cs="Times New Roman"/>
                <w:bCs/>
                <w:i/>
                <w:iCs/>
                <w:sz w:val="20"/>
                <w:szCs w:val="20"/>
              </w:rPr>
            </w:pPr>
            <w:r w:rsidRPr="009340E7">
              <w:rPr>
                <w:rFonts w:ascii="Times New Roman" w:hAnsi="Times New Roman" w:cs="Times New Roman"/>
                <w:bCs/>
                <w:i/>
                <w:iCs/>
                <w:sz w:val="20"/>
                <w:szCs w:val="20"/>
              </w:rPr>
              <w:t xml:space="preserve">Информация, предусмотренная </w:t>
            </w:r>
            <w:r w:rsidRPr="009340E7">
              <w:rPr>
                <w:rFonts w:ascii="Times New Roman" w:hAnsi="Times New Roman" w:cs="Times New Roman"/>
                <w:bCs/>
                <w:i/>
                <w:iCs/>
                <w:color w:val="0000FF"/>
                <w:sz w:val="20"/>
                <w:szCs w:val="20"/>
              </w:rPr>
              <w:t>подпунктом «а» п. 2 ч. 1</w:t>
            </w:r>
            <w:r w:rsidRPr="009340E7">
              <w:rPr>
                <w:rFonts w:ascii="Times New Roman" w:hAnsi="Times New Roman" w:cs="Times New Roman"/>
                <w:bCs/>
                <w:i/>
                <w:iCs/>
                <w:sz w:val="20"/>
                <w:szCs w:val="20"/>
              </w:rPr>
              <w:t xml:space="preserve"> ст. 43  Закона 44-ФЗ,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4C69AD" w:rsidRPr="009340E7" w:rsidRDefault="004C69AD" w:rsidP="00E47B7A">
            <w:pPr>
              <w:spacing w:after="0" w:line="240" w:lineRule="auto"/>
              <w:jc w:val="both"/>
              <w:rPr>
                <w:rFonts w:ascii="Times New Roman" w:hAnsi="Times New Roman" w:cs="Times New Roman"/>
                <w:i/>
                <w:sz w:val="20"/>
                <w:szCs w:val="20"/>
              </w:rPr>
            </w:pPr>
          </w:p>
        </w:tc>
        <w:tc>
          <w:tcPr>
            <w:tcW w:w="4069" w:type="dxa"/>
          </w:tcPr>
          <w:p w:rsidR="004C69AD" w:rsidRPr="009340E7" w:rsidRDefault="0039238A" w:rsidP="00E47B7A">
            <w:pPr>
              <w:spacing w:after="0" w:line="240" w:lineRule="auto"/>
              <w:jc w:val="both"/>
              <w:rPr>
                <w:rFonts w:ascii="Times New Roman" w:eastAsia="Calibri" w:hAnsi="Times New Roman" w:cs="Times New Roman"/>
                <w:sz w:val="20"/>
                <w:szCs w:val="20"/>
                <w:lang w:eastAsia="en-US"/>
              </w:rPr>
            </w:pPr>
            <w:r w:rsidRPr="009340E7">
              <w:rPr>
                <w:rFonts w:ascii="Times New Roman" w:eastAsia="Calibri" w:hAnsi="Times New Roman" w:cs="Times New Roman"/>
                <w:sz w:val="20"/>
                <w:szCs w:val="20"/>
                <w:lang w:eastAsia="en-US"/>
              </w:rPr>
              <w:t>У</w:t>
            </w:r>
            <w:r w:rsidR="00F91817" w:rsidRPr="009340E7">
              <w:rPr>
                <w:rFonts w:ascii="Times New Roman" w:eastAsia="Calibri" w:hAnsi="Times New Roman" w:cs="Times New Roman"/>
                <w:sz w:val="20"/>
                <w:szCs w:val="20"/>
                <w:lang w:eastAsia="en-US"/>
              </w:rPr>
              <w:t>становлено</w:t>
            </w:r>
          </w:p>
        </w:tc>
      </w:tr>
      <w:tr w:rsidR="004C69AD" w:rsidRPr="000C4A6E" w:rsidTr="00901F8F">
        <w:tc>
          <w:tcPr>
            <w:tcW w:w="709" w:type="dxa"/>
          </w:tcPr>
          <w:p w:rsidR="004C69AD" w:rsidRPr="009340E7" w:rsidRDefault="004C69AD" w:rsidP="00E47B7A">
            <w:pPr>
              <w:spacing w:after="0" w:line="240" w:lineRule="auto"/>
              <w:jc w:val="both"/>
              <w:rPr>
                <w:rFonts w:ascii="Times New Roman" w:hAnsi="Times New Roman" w:cs="Times New Roman"/>
                <w:sz w:val="20"/>
                <w:szCs w:val="20"/>
              </w:rPr>
            </w:pPr>
            <w:r w:rsidRPr="009340E7">
              <w:rPr>
                <w:rFonts w:ascii="Times New Roman" w:eastAsia="Calibri" w:hAnsi="Times New Roman" w:cs="Times New Roman"/>
                <w:sz w:val="20"/>
                <w:szCs w:val="20"/>
                <w:lang w:eastAsia="en-US"/>
              </w:rPr>
              <w:t>б)</w:t>
            </w:r>
          </w:p>
        </w:tc>
        <w:tc>
          <w:tcPr>
            <w:tcW w:w="5712" w:type="dxa"/>
          </w:tcPr>
          <w:p w:rsidR="00AD2D3B" w:rsidRPr="009340E7" w:rsidRDefault="00AD2D3B" w:rsidP="009340E7">
            <w:pPr>
              <w:pStyle w:val="a5"/>
              <w:autoSpaceDE w:val="0"/>
              <w:autoSpaceDN w:val="0"/>
              <w:adjustRightInd w:val="0"/>
              <w:spacing w:after="0" w:line="240" w:lineRule="auto"/>
              <w:ind w:left="42"/>
              <w:jc w:val="both"/>
              <w:rPr>
                <w:rFonts w:ascii="Times New Roman" w:hAnsi="Times New Roman" w:cs="Times New Roman"/>
                <w:bCs/>
                <w:i/>
                <w:iCs/>
                <w:sz w:val="20"/>
                <w:szCs w:val="20"/>
              </w:rPr>
            </w:pPr>
            <w:r w:rsidRPr="009340E7">
              <w:rPr>
                <w:rFonts w:ascii="Times New Roman" w:hAnsi="Times New Roman" w:cs="Times New Roman"/>
                <w:bCs/>
                <w:i/>
                <w:iCs/>
                <w:sz w:val="20"/>
                <w:szCs w:val="20"/>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 2 ст. 43  Закона 44-ФЗ</w:t>
            </w:r>
          </w:p>
          <w:p w:rsidR="004C69AD" w:rsidRPr="009340E7" w:rsidRDefault="004C69AD" w:rsidP="00E47B7A">
            <w:pPr>
              <w:spacing w:after="0" w:line="240" w:lineRule="auto"/>
              <w:jc w:val="both"/>
              <w:rPr>
                <w:rFonts w:ascii="Times New Roman" w:hAnsi="Times New Roman" w:cs="Times New Roman"/>
                <w:sz w:val="20"/>
                <w:szCs w:val="20"/>
              </w:rPr>
            </w:pPr>
          </w:p>
        </w:tc>
        <w:tc>
          <w:tcPr>
            <w:tcW w:w="4069" w:type="dxa"/>
          </w:tcPr>
          <w:p w:rsidR="004C69AD" w:rsidRPr="009340E7" w:rsidRDefault="00901F8F" w:rsidP="00901F8F">
            <w:pPr>
              <w:spacing w:after="0" w:line="240" w:lineRule="auto"/>
              <w:jc w:val="both"/>
              <w:rPr>
                <w:rFonts w:ascii="Times New Roman" w:eastAsia="Courier New" w:hAnsi="Times New Roman" w:cs="Times New Roman"/>
                <w:sz w:val="20"/>
                <w:szCs w:val="20"/>
              </w:rPr>
            </w:pPr>
            <w:r w:rsidRPr="009340E7">
              <w:rPr>
                <w:rFonts w:ascii="Times New Roman" w:eastAsia="Calibri" w:hAnsi="Times New Roman" w:cs="Times New Roman"/>
                <w:sz w:val="20"/>
                <w:szCs w:val="20"/>
                <w:lang w:eastAsia="en-US"/>
              </w:rPr>
              <w:t>Уст</w:t>
            </w:r>
            <w:r w:rsidR="00F91817" w:rsidRPr="009340E7">
              <w:rPr>
                <w:rFonts w:ascii="Times New Roman" w:eastAsia="Calibri" w:hAnsi="Times New Roman" w:cs="Times New Roman"/>
                <w:sz w:val="20"/>
                <w:szCs w:val="20"/>
                <w:lang w:eastAsia="en-US"/>
              </w:rPr>
              <w:t>ановлено</w:t>
            </w:r>
          </w:p>
        </w:tc>
      </w:tr>
      <w:tr w:rsidR="004C69AD" w:rsidRPr="000C4A6E" w:rsidTr="00E47B7A">
        <w:tc>
          <w:tcPr>
            <w:tcW w:w="10490" w:type="dxa"/>
            <w:gridSpan w:val="3"/>
          </w:tcPr>
          <w:p w:rsidR="004C69AD" w:rsidRPr="00622215" w:rsidRDefault="004C69AD" w:rsidP="00937BB8">
            <w:pPr>
              <w:spacing w:after="0" w:line="240" w:lineRule="auto"/>
              <w:jc w:val="both"/>
              <w:rPr>
                <w:rFonts w:ascii="Times New Roman" w:eastAsia="Calibri" w:hAnsi="Times New Roman" w:cs="Times New Roman"/>
                <w:i/>
                <w:lang w:eastAsia="en-US"/>
              </w:rPr>
            </w:pPr>
            <w:r w:rsidRPr="00622215">
              <w:rPr>
                <w:rFonts w:ascii="Times New Roman" w:eastAsia="Calibri" w:hAnsi="Times New Roman" w:cs="Times New Roman"/>
                <w:i/>
                <w:lang w:eastAsia="en-US"/>
              </w:rPr>
              <w:t xml:space="preserve">Информация о товаре, предусмотренная подпунктами «а» и «б» пункта </w:t>
            </w:r>
            <w:r w:rsidR="005867E3">
              <w:rPr>
                <w:rFonts w:ascii="Times New Roman" w:eastAsia="Calibri" w:hAnsi="Times New Roman" w:cs="Times New Roman"/>
                <w:i/>
                <w:lang w:eastAsia="en-US"/>
              </w:rPr>
              <w:t>3</w:t>
            </w:r>
            <w:r w:rsidRPr="00622215">
              <w:rPr>
                <w:rFonts w:ascii="Times New Roman" w:eastAsia="Calibri" w:hAnsi="Times New Roman" w:cs="Times New Roman"/>
                <w:i/>
                <w:lang w:eastAsia="en-US"/>
              </w:rPr>
              <w:t>, включается в заявку на участие в электронном аукционе в случае осуществления закупки товара, в том числе поставляемого заказчику при выполнении закупаемых работ, оказании закупаемых услуг</w:t>
            </w:r>
          </w:p>
        </w:tc>
      </w:tr>
      <w:tr w:rsidR="004C69AD" w:rsidRPr="000C4A6E" w:rsidTr="00901F8F">
        <w:tc>
          <w:tcPr>
            <w:tcW w:w="709" w:type="dxa"/>
          </w:tcPr>
          <w:p w:rsidR="004C69AD" w:rsidRPr="00937BB8" w:rsidRDefault="004C69AD" w:rsidP="00E47B7A">
            <w:pPr>
              <w:spacing w:after="0" w:line="240" w:lineRule="auto"/>
              <w:jc w:val="both"/>
              <w:rPr>
                <w:rFonts w:ascii="Times New Roman" w:eastAsia="Courier New" w:hAnsi="Times New Roman" w:cs="Times New Roman"/>
                <w:sz w:val="20"/>
                <w:szCs w:val="20"/>
              </w:rPr>
            </w:pPr>
            <w:r w:rsidRPr="00937BB8">
              <w:rPr>
                <w:rFonts w:ascii="Times New Roman" w:eastAsia="Calibri" w:hAnsi="Times New Roman" w:cs="Times New Roman"/>
                <w:sz w:val="20"/>
                <w:szCs w:val="20"/>
                <w:lang w:eastAsia="en-US"/>
              </w:rPr>
              <w:t>в)</w:t>
            </w:r>
          </w:p>
        </w:tc>
        <w:tc>
          <w:tcPr>
            <w:tcW w:w="5712" w:type="dxa"/>
          </w:tcPr>
          <w:p w:rsidR="004C69AD" w:rsidRPr="00937BB8" w:rsidRDefault="004C69AD" w:rsidP="00E47B7A">
            <w:pPr>
              <w:spacing w:after="0" w:line="240" w:lineRule="auto"/>
              <w:jc w:val="both"/>
              <w:rPr>
                <w:rFonts w:ascii="Times New Roman" w:eastAsia="Calibri" w:hAnsi="Times New Roman" w:cs="Times New Roman"/>
                <w:sz w:val="20"/>
                <w:szCs w:val="20"/>
                <w:lang w:eastAsia="en-US"/>
              </w:rPr>
            </w:pPr>
            <w:r w:rsidRPr="00937BB8">
              <w:rPr>
                <w:rFonts w:ascii="Times New Roman" w:eastAsia="Calibri" w:hAnsi="Times New Roman" w:cs="Times New Roman"/>
                <w:sz w:val="20"/>
                <w:szCs w:val="20"/>
                <w:lang w:eastAsia="en-U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 проведении электронного аукциона, </w:t>
            </w:r>
            <w:r w:rsidRPr="00937BB8">
              <w:rPr>
                <w:rFonts w:ascii="Times New Roman" w:eastAsia="Calibri" w:hAnsi="Times New Roman" w:cs="Times New Roman"/>
                <w:sz w:val="20"/>
                <w:szCs w:val="20"/>
                <w:lang w:eastAsia="en-US"/>
              </w:rPr>
              <w:lastRenderedPageBreak/>
              <w:t>документацией об электронном аукционе, если настоящим Федеральным законом предусмотрена документация об электронном аукционе)*</w:t>
            </w:r>
          </w:p>
          <w:p w:rsidR="004C69AD" w:rsidRPr="00937BB8" w:rsidRDefault="004C69AD" w:rsidP="00E47B7A">
            <w:pPr>
              <w:spacing w:after="0" w:line="240" w:lineRule="auto"/>
              <w:jc w:val="both"/>
              <w:rPr>
                <w:rFonts w:ascii="Times New Roman" w:eastAsia="Courier New" w:hAnsi="Times New Roman" w:cs="Times New Roman"/>
                <w:sz w:val="20"/>
                <w:szCs w:val="20"/>
              </w:rPr>
            </w:pPr>
            <w:r w:rsidRPr="00937BB8">
              <w:rPr>
                <w:rFonts w:ascii="Times New Roman" w:eastAsia="Calibri" w:hAnsi="Times New Roman" w:cs="Times New Roman"/>
                <w:sz w:val="20"/>
                <w:szCs w:val="20"/>
                <w:lang w:eastAsia="en-US"/>
              </w:rPr>
              <w:t xml:space="preserve">* </w:t>
            </w:r>
            <w:r w:rsidRPr="00937BB8">
              <w:rPr>
                <w:rFonts w:ascii="Times New Roman" w:eastAsia="Calibri" w:hAnsi="Times New Roman" w:cs="Times New Roman"/>
                <w:i/>
                <w:sz w:val="20"/>
                <w:szCs w:val="20"/>
                <w:lang w:eastAsia="en-US"/>
              </w:rPr>
              <w:t>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c>
          <w:tcPr>
            <w:tcW w:w="4069" w:type="dxa"/>
          </w:tcPr>
          <w:p w:rsidR="00223E5F" w:rsidRPr="00937BB8" w:rsidRDefault="00751D90" w:rsidP="00F91817">
            <w:pPr>
              <w:spacing w:after="0" w:line="240" w:lineRule="auto"/>
              <w:jc w:val="both"/>
              <w:rPr>
                <w:rFonts w:ascii="Times New Roman" w:eastAsia="Courier New" w:hAnsi="Times New Roman" w:cs="Times New Roman"/>
                <w:b/>
                <w:i/>
                <w:sz w:val="20"/>
                <w:szCs w:val="20"/>
              </w:rPr>
            </w:pPr>
            <w:r w:rsidRPr="00937BB8">
              <w:rPr>
                <w:rFonts w:ascii="Times New Roman" w:eastAsia="Calibri" w:hAnsi="Times New Roman" w:cs="Times New Roman"/>
                <w:sz w:val="20"/>
                <w:szCs w:val="20"/>
                <w:lang w:eastAsia="en-US"/>
              </w:rPr>
              <w:lastRenderedPageBreak/>
              <w:t>Установлено</w:t>
            </w:r>
          </w:p>
        </w:tc>
      </w:tr>
      <w:tr w:rsidR="004C69AD" w:rsidRPr="000C4A6E" w:rsidTr="00901F8F">
        <w:tc>
          <w:tcPr>
            <w:tcW w:w="709" w:type="dxa"/>
          </w:tcPr>
          <w:p w:rsidR="004C69AD" w:rsidRPr="00937BB8" w:rsidRDefault="004C69AD" w:rsidP="00E47B7A">
            <w:pPr>
              <w:spacing w:after="0" w:line="240" w:lineRule="auto"/>
              <w:jc w:val="both"/>
              <w:rPr>
                <w:rFonts w:ascii="Times New Roman" w:eastAsia="Calibri" w:hAnsi="Times New Roman" w:cs="Times New Roman"/>
                <w:sz w:val="20"/>
                <w:szCs w:val="20"/>
                <w:lang w:eastAsia="en-US"/>
              </w:rPr>
            </w:pPr>
            <w:r w:rsidRPr="00937BB8">
              <w:rPr>
                <w:rFonts w:ascii="Times New Roman" w:eastAsia="Calibri" w:hAnsi="Times New Roman" w:cs="Times New Roman"/>
                <w:sz w:val="20"/>
                <w:szCs w:val="20"/>
                <w:lang w:eastAsia="en-US"/>
              </w:rPr>
              <w:lastRenderedPageBreak/>
              <w:t>г)</w:t>
            </w:r>
          </w:p>
        </w:tc>
        <w:tc>
          <w:tcPr>
            <w:tcW w:w="5712" w:type="dxa"/>
          </w:tcPr>
          <w:p w:rsidR="004C69AD" w:rsidRPr="00937BB8" w:rsidRDefault="004C69AD" w:rsidP="00E47B7A">
            <w:pPr>
              <w:spacing w:after="0" w:line="240" w:lineRule="auto"/>
              <w:jc w:val="both"/>
              <w:rPr>
                <w:rFonts w:ascii="Times New Roman" w:eastAsia="Calibri" w:hAnsi="Times New Roman" w:cs="Times New Roman"/>
                <w:sz w:val="20"/>
                <w:szCs w:val="20"/>
                <w:lang w:eastAsia="en-US"/>
              </w:rPr>
            </w:pPr>
            <w:r w:rsidRPr="00937BB8">
              <w:rPr>
                <w:rFonts w:ascii="Times New Roman" w:eastAsia="Calibri" w:hAnsi="Times New Roman" w:cs="Times New Roman"/>
                <w:sz w:val="20"/>
                <w:szCs w:val="20"/>
                <w:lang w:eastAsia="en-US"/>
              </w:rPr>
              <w:t>иные информация и документы, в том числе эскиз, рисунок, чертеж, фотография, иное изображение предлагаемого участником закупки товара*</w:t>
            </w:r>
          </w:p>
          <w:p w:rsidR="004C69AD" w:rsidRPr="00937BB8" w:rsidRDefault="004C69AD" w:rsidP="00E47B7A">
            <w:pPr>
              <w:spacing w:after="0" w:line="240" w:lineRule="auto"/>
              <w:jc w:val="both"/>
              <w:rPr>
                <w:rFonts w:ascii="Times New Roman" w:eastAsia="Calibri" w:hAnsi="Times New Roman" w:cs="Times New Roman"/>
                <w:i/>
                <w:sz w:val="20"/>
                <w:szCs w:val="20"/>
                <w:lang w:eastAsia="en-US"/>
              </w:rPr>
            </w:pPr>
          </w:p>
        </w:tc>
        <w:tc>
          <w:tcPr>
            <w:tcW w:w="4069" w:type="dxa"/>
          </w:tcPr>
          <w:p w:rsidR="004C69AD" w:rsidRPr="00937BB8" w:rsidRDefault="009759E5" w:rsidP="00E47B7A">
            <w:pPr>
              <w:spacing w:after="0" w:line="240" w:lineRule="auto"/>
              <w:jc w:val="both"/>
              <w:rPr>
                <w:rFonts w:ascii="Times New Roman" w:eastAsia="Courier New" w:hAnsi="Times New Roman" w:cs="Times New Roman"/>
                <w:sz w:val="20"/>
                <w:szCs w:val="20"/>
              </w:rPr>
            </w:pPr>
            <w:r w:rsidRPr="00937BB8">
              <w:rPr>
                <w:rFonts w:ascii="Times New Roman" w:eastAsia="Calibri" w:hAnsi="Times New Roman" w:cs="Times New Roman"/>
                <w:sz w:val="20"/>
                <w:szCs w:val="20"/>
                <w:lang w:eastAsia="en-US"/>
              </w:rPr>
              <w:t xml:space="preserve"> </w:t>
            </w:r>
            <w:r w:rsidR="00794996" w:rsidRPr="00937BB8">
              <w:rPr>
                <w:rFonts w:ascii="Times New Roman" w:eastAsia="Calibri" w:hAnsi="Times New Roman" w:cs="Times New Roman"/>
                <w:i/>
                <w:sz w:val="20"/>
                <w:szCs w:val="20"/>
                <w:lang w:eastAsia="en-US"/>
              </w:rPr>
              <w:t>*Отсутствие такой информации и документов не является основанием для отклонения заявки на участие в электронном аукционе</w:t>
            </w:r>
          </w:p>
        </w:tc>
      </w:tr>
      <w:tr w:rsidR="00794996" w:rsidRPr="000C4A6E" w:rsidTr="00FB1704">
        <w:tc>
          <w:tcPr>
            <w:tcW w:w="10490" w:type="dxa"/>
            <w:gridSpan w:val="3"/>
          </w:tcPr>
          <w:p w:rsidR="00794996" w:rsidRPr="00FE30B0" w:rsidRDefault="00794996" w:rsidP="00E47B7A">
            <w:pPr>
              <w:spacing w:after="0" w:line="240" w:lineRule="auto"/>
              <w:jc w:val="both"/>
              <w:rPr>
                <w:rFonts w:ascii="Times New Roman" w:eastAsia="Courier New" w:hAnsi="Times New Roman" w:cs="Times New Roman"/>
                <w:b/>
                <w:sz w:val="24"/>
                <w:szCs w:val="24"/>
              </w:rPr>
            </w:pPr>
            <w:r w:rsidRPr="00FE30B0">
              <w:rPr>
                <w:rFonts w:ascii="Times New Roman" w:eastAsia="Courier New" w:hAnsi="Times New Roman" w:cs="Times New Roman"/>
                <w:b/>
                <w:sz w:val="24"/>
                <w:szCs w:val="24"/>
              </w:rPr>
              <w:t>4.  Информация и документы, предусмотренные нормативными правовыми актами, принятыми в соответствии с частями 3 и 4 статьи 14 Федерального закона № 44-ФЗ*</w:t>
            </w:r>
          </w:p>
          <w:p w:rsidR="00794996" w:rsidRPr="00FE30B0" w:rsidRDefault="00794996" w:rsidP="00E47B7A">
            <w:pPr>
              <w:spacing w:after="0" w:line="240" w:lineRule="auto"/>
              <w:jc w:val="both"/>
              <w:rPr>
                <w:rFonts w:ascii="Times New Roman" w:eastAsia="Calibri" w:hAnsi="Times New Roman" w:cs="Times New Roman"/>
                <w:i/>
                <w:sz w:val="24"/>
                <w:szCs w:val="24"/>
                <w:lang w:eastAsia="en-US"/>
              </w:rPr>
            </w:pPr>
            <w:r w:rsidRPr="00FE30B0">
              <w:rPr>
                <w:rFonts w:ascii="Times New Roman" w:eastAsia="Calibri" w:hAnsi="Times New Roman" w:cs="Times New Roman"/>
                <w:i/>
                <w:sz w:val="24"/>
                <w:szCs w:val="24"/>
                <w:lang w:eastAsia="en-US"/>
              </w:rPr>
              <w:t>*(в случае, если в извещении о проведении электронного аукциона, документации об электронном аукционе (если Федеральным законом № 44-ФЗ предусмотрена документация об электронном аукционе) установлены предусмотренные указанной статьей запреты, ограничения, условия допуска).</w:t>
            </w:r>
          </w:p>
          <w:p w:rsidR="00794996" w:rsidRPr="00622215" w:rsidRDefault="00794996" w:rsidP="00E47B7A">
            <w:pPr>
              <w:spacing w:after="0" w:line="240" w:lineRule="auto"/>
              <w:jc w:val="both"/>
              <w:rPr>
                <w:rFonts w:ascii="Times New Roman" w:eastAsia="Courier New" w:hAnsi="Times New Roman" w:cs="Times New Roman"/>
                <w:b/>
              </w:rPr>
            </w:pPr>
            <w:r w:rsidRPr="00FE30B0">
              <w:rPr>
                <w:rFonts w:ascii="Times New Roman" w:eastAsia="Calibri" w:hAnsi="Times New Roman" w:cs="Times New Roman"/>
                <w:i/>
                <w:sz w:val="24"/>
                <w:szCs w:val="24"/>
                <w:lang w:eastAsia="en-US"/>
              </w:rPr>
              <w:t>В случае отсутствия таких информации и документов в заявке на участие в электронном аукционе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C69AD" w:rsidRPr="000C4A6E" w:rsidTr="00901F8F">
        <w:tc>
          <w:tcPr>
            <w:tcW w:w="709" w:type="dxa"/>
          </w:tcPr>
          <w:p w:rsidR="004C69AD" w:rsidRPr="00FE30B0" w:rsidRDefault="004C69AD" w:rsidP="00E47B7A">
            <w:pPr>
              <w:spacing w:after="0" w:line="240" w:lineRule="auto"/>
              <w:jc w:val="both"/>
              <w:rPr>
                <w:rFonts w:ascii="Times New Roman" w:eastAsia="Calibri" w:hAnsi="Times New Roman" w:cs="Times New Roman"/>
                <w:sz w:val="20"/>
                <w:szCs w:val="20"/>
                <w:lang w:eastAsia="en-US"/>
              </w:rPr>
            </w:pPr>
          </w:p>
          <w:p w:rsidR="004C69AD" w:rsidRPr="00FE30B0" w:rsidRDefault="004C69AD" w:rsidP="00E47B7A">
            <w:pPr>
              <w:spacing w:after="0" w:line="240" w:lineRule="auto"/>
              <w:jc w:val="both"/>
              <w:rPr>
                <w:rFonts w:ascii="Times New Roman" w:eastAsia="Calibri" w:hAnsi="Times New Roman" w:cs="Times New Roman"/>
                <w:sz w:val="20"/>
                <w:szCs w:val="20"/>
                <w:lang w:eastAsia="en-US"/>
              </w:rPr>
            </w:pPr>
          </w:p>
          <w:p w:rsidR="004C69AD" w:rsidRPr="00FE30B0" w:rsidRDefault="004C69AD" w:rsidP="00E47B7A">
            <w:pPr>
              <w:spacing w:after="0" w:line="240" w:lineRule="auto"/>
              <w:jc w:val="both"/>
              <w:rPr>
                <w:rFonts w:ascii="Times New Roman" w:eastAsia="Calibri" w:hAnsi="Times New Roman" w:cs="Times New Roman"/>
                <w:sz w:val="20"/>
                <w:szCs w:val="20"/>
                <w:lang w:eastAsia="en-US"/>
              </w:rPr>
            </w:pPr>
            <w:r w:rsidRPr="00FE30B0">
              <w:rPr>
                <w:rFonts w:ascii="Times New Roman" w:eastAsia="Calibri" w:hAnsi="Times New Roman" w:cs="Times New Roman"/>
                <w:sz w:val="20"/>
                <w:szCs w:val="20"/>
                <w:lang w:eastAsia="en-US"/>
              </w:rPr>
              <w:t>а)</w:t>
            </w:r>
          </w:p>
        </w:tc>
        <w:tc>
          <w:tcPr>
            <w:tcW w:w="5712" w:type="dxa"/>
            <w:vAlign w:val="center"/>
          </w:tcPr>
          <w:p w:rsidR="004C69AD" w:rsidRPr="00FE30B0" w:rsidRDefault="004C69AD" w:rsidP="00E47B7A">
            <w:pPr>
              <w:spacing w:after="0" w:line="240" w:lineRule="auto"/>
              <w:jc w:val="both"/>
              <w:rPr>
                <w:rFonts w:ascii="Times New Roman" w:hAnsi="Times New Roman"/>
                <w:i/>
                <w:spacing w:val="-4"/>
                <w:sz w:val="20"/>
                <w:szCs w:val="20"/>
              </w:rPr>
            </w:pPr>
            <w:r w:rsidRPr="00FE30B0">
              <w:rPr>
                <w:rFonts w:ascii="Times New Roman" w:eastAsia="Calibri" w:hAnsi="Times New Roman" w:cs="Times New Roman"/>
                <w:bCs/>
                <w:sz w:val="20"/>
                <w:szCs w:val="20"/>
                <w:lang w:eastAsia="en-US"/>
              </w:rPr>
              <w:t>В соответствии с Приказом Минфина России от</w:t>
            </w:r>
            <w:r w:rsidRPr="00FE30B0">
              <w:rPr>
                <w:rFonts w:ascii="Times New Roman" w:eastAsia="Calibri" w:hAnsi="Times New Roman" w:cs="Times New Roman"/>
                <w:bCs/>
                <w:sz w:val="20"/>
                <w:szCs w:val="20"/>
                <w:lang w:eastAsia="en-US"/>
              </w:rPr>
              <w:br/>
              <w:t>04.06.2018 г.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tc>
        <w:tc>
          <w:tcPr>
            <w:tcW w:w="4069" w:type="dxa"/>
            <w:vAlign w:val="center"/>
          </w:tcPr>
          <w:p w:rsidR="004C69AD" w:rsidRPr="00FE30B0" w:rsidRDefault="00277D44" w:rsidP="00E47B7A">
            <w:pPr>
              <w:spacing w:after="0" w:line="240" w:lineRule="auto"/>
              <w:jc w:val="both"/>
              <w:rPr>
                <w:b/>
                <w:sz w:val="20"/>
                <w:szCs w:val="20"/>
              </w:rPr>
            </w:pPr>
            <w:r>
              <w:rPr>
                <w:rFonts w:ascii="Times New Roman" w:eastAsia="Calibri" w:hAnsi="Times New Roman" w:cs="Times New Roman"/>
                <w:sz w:val="20"/>
                <w:szCs w:val="20"/>
                <w:lang w:eastAsia="en-US"/>
              </w:rPr>
              <w:t>У</w:t>
            </w:r>
            <w:r w:rsidR="00A272A4" w:rsidRPr="00A272A4">
              <w:rPr>
                <w:rFonts w:ascii="Times New Roman" w:eastAsia="Calibri" w:hAnsi="Times New Roman" w:cs="Times New Roman"/>
                <w:sz w:val="20"/>
                <w:szCs w:val="20"/>
                <w:lang w:eastAsia="en-US"/>
              </w:rPr>
              <w:t>становлено</w:t>
            </w:r>
            <w:r w:rsidR="0078480E">
              <w:rPr>
                <w:rFonts w:ascii="Times New Roman" w:eastAsia="Calibri" w:hAnsi="Times New Roman" w:cs="Times New Roman"/>
                <w:sz w:val="20"/>
                <w:szCs w:val="20"/>
                <w:lang w:eastAsia="en-US"/>
              </w:rPr>
              <w:t xml:space="preserve"> (Приложение №1</w:t>
            </w:r>
            <w:bookmarkStart w:id="0" w:name="_GoBack"/>
            <w:bookmarkEnd w:id="0"/>
            <w:r w:rsidR="0078480E">
              <w:rPr>
                <w:rFonts w:ascii="Times New Roman" w:eastAsia="Calibri" w:hAnsi="Times New Roman" w:cs="Times New Roman"/>
                <w:sz w:val="20"/>
                <w:szCs w:val="20"/>
                <w:lang w:eastAsia="en-US"/>
              </w:rPr>
              <w:t>)</w:t>
            </w:r>
          </w:p>
        </w:tc>
      </w:tr>
      <w:tr w:rsidR="004C69AD" w:rsidRPr="000C4A6E" w:rsidTr="00901F8F">
        <w:tc>
          <w:tcPr>
            <w:tcW w:w="709" w:type="dxa"/>
            <w:vAlign w:val="center"/>
          </w:tcPr>
          <w:p w:rsidR="004C69AD" w:rsidRPr="00FE30B0" w:rsidRDefault="004C69AD" w:rsidP="00E47B7A">
            <w:pPr>
              <w:spacing w:after="0" w:line="240" w:lineRule="auto"/>
              <w:jc w:val="both"/>
              <w:rPr>
                <w:rFonts w:ascii="Times New Roman" w:hAnsi="Times New Roman"/>
                <w:i/>
                <w:spacing w:val="-4"/>
                <w:sz w:val="20"/>
                <w:szCs w:val="20"/>
              </w:rPr>
            </w:pPr>
            <w:r w:rsidRPr="00FE30B0">
              <w:rPr>
                <w:rFonts w:ascii="Times New Roman" w:eastAsia="Calibri" w:hAnsi="Times New Roman" w:cs="Times New Roman"/>
                <w:sz w:val="20"/>
                <w:szCs w:val="20"/>
                <w:lang w:eastAsia="en-US"/>
              </w:rPr>
              <w:t>б)</w:t>
            </w:r>
          </w:p>
        </w:tc>
        <w:tc>
          <w:tcPr>
            <w:tcW w:w="5712" w:type="dxa"/>
            <w:vAlign w:val="center"/>
          </w:tcPr>
          <w:p w:rsidR="004C69AD" w:rsidRPr="00FE30B0" w:rsidRDefault="004C69AD" w:rsidP="00E47B7A">
            <w:pPr>
              <w:spacing w:after="0" w:line="240" w:lineRule="auto"/>
              <w:jc w:val="both"/>
              <w:rPr>
                <w:rFonts w:ascii="Times New Roman" w:eastAsia="Calibri" w:hAnsi="Times New Roman" w:cs="Times New Roman"/>
                <w:bCs/>
                <w:sz w:val="20"/>
                <w:szCs w:val="20"/>
                <w:lang w:eastAsia="en-US"/>
              </w:rPr>
            </w:pPr>
            <w:r w:rsidRPr="00FE30B0">
              <w:rPr>
                <w:rFonts w:ascii="Times New Roman" w:eastAsia="Calibri" w:hAnsi="Times New Roman" w:cs="Times New Roman"/>
                <w:bCs/>
                <w:sz w:val="20"/>
                <w:szCs w:val="20"/>
                <w:lang w:eastAsia="en-US"/>
              </w:rPr>
              <w:t>В соответствии с Постановлением Правительства РФ от 30.11.2015 г.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обеспечения государственных и муниципальных нужд»</w:t>
            </w:r>
          </w:p>
        </w:tc>
        <w:tc>
          <w:tcPr>
            <w:tcW w:w="4069" w:type="dxa"/>
            <w:vAlign w:val="center"/>
          </w:tcPr>
          <w:p w:rsidR="004C69AD" w:rsidRPr="00FE30B0" w:rsidRDefault="00F91817" w:rsidP="00E47B7A">
            <w:pPr>
              <w:spacing w:after="0" w:line="240" w:lineRule="auto"/>
              <w:jc w:val="both"/>
              <w:rPr>
                <w:b/>
                <w:sz w:val="20"/>
                <w:szCs w:val="20"/>
              </w:rPr>
            </w:pPr>
            <w:r w:rsidRPr="00FE30B0">
              <w:rPr>
                <w:rFonts w:ascii="Times New Roman" w:eastAsia="Calibri" w:hAnsi="Times New Roman" w:cs="Times New Roman"/>
                <w:sz w:val="20"/>
                <w:szCs w:val="20"/>
                <w:lang w:eastAsia="en-US"/>
              </w:rPr>
              <w:t>Не установлено</w:t>
            </w:r>
          </w:p>
        </w:tc>
      </w:tr>
      <w:tr w:rsidR="004C69AD" w:rsidRPr="000C4A6E" w:rsidTr="00901F8F">
        <w:tc>
          <w:tcPr>
            <w:tcW w:w="709" w:type="dxa"/>
            <w:vAlign w:val="center"/>
          </w:tcPr>
          <w:p w:rsidR="004C69AD" w:rsidRPr="00FE30B0" w:rsidRDefault="004C69AD" w:rsidP="00E47B7A">
            <w:pPr>
              <w:spacing w:after="0" w:line="240" w:lineRule="auto"/>
              <w:jc w:val="both"/>
              <w:rPr>
                <w:rFonts w:ascii="Times New Roman" w:eastAsia="Calibri" w:hAnsi="Times New Roman" w:cs="Times New Roman"/>
                <w:sz w:val="20"/>
                <w:szCs w:val="20"/>
                <w:lang w:eastAsia="en-US"/>
              </w:rPr>
            </w:pPr>
            <w:r w:rsidRPr="00FE30B0">
              <w:rPr>
                <w:rFonts w:ascii="Times New Roman" w:eastAsia="Calibri" w:hAnsi="Times New Roman" w:cs="Times New Roman"/>
                <w:sz w:val="20"/>
                <w:szCs w:val="20"/>
                <w:lang w:eastAsia="en-US"/>
              </w:rPr>
              <w:t>в)</w:t>
            </w:r>
          </w:p>
        </w:tc>
        <w:tc>
          <w:tcPr>
            <w:tcW w:w="5712" w:type="dxa"/>
            <w:vAlign w:val="center"/>
          </w:tcPr>
          <w:p w:rsidR="004C69AD" w:rsidRPr="00FE30B0" w:rsidRDefault="004C69AD" w:rsidP="00E47B7A">
            <w:pPr>
              <w:widowControl w:val="0"/>
              <w:spacing w:after="0" w:line="240" w:lineRule="auto"/>
              <w:jc w:val="both"/>
              <w:rPr>
                <w:rFonts w:ascii="Times New Roman" w:hAnsi="Times New Roman"/>
                <w:spacing w:val="-4"/>
                <w:sz w:val="20"/>
                <w:szCs w:val="20"/>
              </w:rPr>
            </w:pPr>
            <w:r w:rsidRPr="00FE30B0">
              <w:rPr>
                <w:rFonts w:ascii="Times New Roman" w:hAnsi="Times New Roman"/>
                <w:spacing w:val="-4"/>
                <w:sz w:val="20"/>
                <w:szCs w:val="20"/>
              </w:rPr>
              <w:t>В соответствии с Постановлением Правительства РФ от 05.02.2015 г. №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p>
        </w:tc>
        <w:tc>
          <w:tcPr>
            <w:tcW w:w="4069" w:type="dxa"/>
            <w:vAlign w:val="center"/>
          </w:tcPr>
          <w:p w:rsidR="004C69AD" w:rsidRPr="00FE30B0" w:rsidRDefault="00533B6D" w:rsidP="00533B6D">
            <w:pPr>
              <w:spacing w:after="0" w:line="240" w:lineRule="auto"/>
              <w:jc w:val="both"/>
              <w:rPr>
                <w:rFonts w:ascii="Times New Roman" w:eastAsia="Calibri" w:hAnsi="Times New Roman" w:cs="Times New Roman"/>
                <w:sz w:val="20"/>
                <w:szCs w:val="20"/>
                <w:lang w:eastAsia="en-US"/>
              </w:rPr>
            </w:pPr>
            <w:r w:rsidRPr="00FE30B0">
              <w:rPr>
                <w:rFonts w:ascii="Times New Roman" w:eastAsia="Calibri" w:hAnsi="Times New Roman" w:cs="Times New Roman"/>
                <w:sz w:val="20"/>
                <w:szCs w:val="20"/>
                <w:lang w:eastAsia="en-US"/>
              </w:rPr>
              <w:t xml:space="preserve"> не у</w:t>
            </w:r>
            <w:r w:rsidR="00A87E45" w:rsidRPr="00FE30B0">
              <w:rPr>
                <w:rFonts w:ascii="Times New Roman" w:eastAsia="Calibri" w:hAnsi="Times New Roman" w:cs="Times New Roman"/>
                <w:sz w:val="20"/>
                <w:szCs w:val="20"/>
                <w:lang w:eastAsia="en-US"/>
              </w:rPr>
              <w:t>становлено</w:t>
            </w:r>
            <w:r w:rsidR="00311284" w:rsidRPr="00FE30B0">
              <w:rPr>
                <w:rFonts w:ascii="Times New Roman" w:eastAsia="Calibri" w:hAnsi="Times New Roman" w:cs="Times New Roman"/>
                <w:sz w:val="20"/>
                <w:szCs w:val="20"/>
                <w:lang w:eastAsia="en-US"/>
              </w:rPr>
              <w:t xml:space="preserve"> </w:t>
            </w:r>
          </w:p>
        </w:tc>
      </w:tr>
      <w:tr w:rsidR="004C69AD" w:rsidRPr="000C4A6E" w:rsidTr="00901F8F">
        <w:trPr>
          <w:trHeight w:val="1176"/>
        </w:trPr>
        <w:tc>
          <w:tcPr>
            <w:tcW w:w="709" w:type="dxa"/>
            <w:vAlign w:val="center"/>
          </w:tcPr>
          <w:p w:rsidR="004C69AD" w:rsidRPr="00FE30B0" w:rsidRDefault="004C69AD" w:rsidP="00E47B7A">
            <w:pPr>
              <w:spacing w:after="0" w:line="240" w:lineRule="auto"/>
              <w:jc w:val="both"/>
              <w:rPr>
                <w:rFonts w:ascii="Times New Roman" w:eastAsia="Calibri" w:hAnsi="Times New Roman" w:cs="Times New Roman"/>
                <w:sz w:val="20"/>
                <w:szCs w:val="20"/>
                <w:lang w:eastAsia="en-US"/>
              </w:rPr>
            </w:pPr>
            <w:r w:rsidRPr="00FE30B0">
              <w:rPr>
                <w:rFonts w:ascii="Times New Roman" w:eastAsia="Calibri" w:hAnsi="Times New Roman" w:cs="Times New Roman"/>
                <w:sz w:val="20"/>
                <w:szCs w:val="20"/>
                <w:lang w:eastAsia="en-US"/>
              </w:rPr>
              <w:t>г)</w:t>
            </w:r>
          </w:p>
        </w:tc>
        <w:tc>
          <w:tcPr>
            <w:tcW w:w="5712" w:type="dxa"/>
            <w:vAlign w:val="center"/>
          </w:tcPr>
          <w:p w:rsidR="004C69AD" w:rsidRPr="00FE30B0" w:rsidRDefault="004C69AD" w:rsidP="00E47B7A">
            <w:pPr>
              <w:pStyle w:val="ConsPlusNormal"/>
              <w:ind w:firstLine="0"/>
              <w:jc w:val="both"/>
              <w:rPr>
                <w:rFonts w:ascii="Times New Roman" w:hAnsi="Times New Roman"/>
                <w:spacing w:val="-6"/>
              </w:rPr>
            </w:pPr>
            <w:r w:rsidRPr="00FE30B0">
              <w:rPr>
                <w:rFonts w:ascii="Times New Roman" w:hAnsi="Times New Roman" w:cs="Times New Roman"/>
                <w:spacing w:val="-6"/>
              </w:rPr>
              <w:t xml:space="preserve">В соответствии с Постановлением Правительства РФ от 16.11.2015 г.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w:t>
            </w:r>
          </w:p>
        </w:tc>
        <w:tc>
          <w:tcPr>
            <w:tcW w:w="4069" w:type="dxa"/>
            <w:vAlign w:val="center"/>
          </w:tcPr>
          <w:p w:rsidR="004C69AD" w:rsidRPr="00FE30B0" w:rsidRDefault="00F91817" w:rsidP="00E47B7A">
            <w:pPr>
              <w:spacing w:after="0" w:line="240" w:lineRule="auto"/>
              <w:jc w:val="both"/>
              <w:rPr>
                <w:rFonts w:ascii="Times New Roman" w:eastAsia="Calibri" w:hAnsi="Times New Roman" w:cs="Times New Roman"/>
                <w:sz w:val="20"/>
                <w:szCs w:val="20"/>
                <w:lang w:eastAsia="en-US"/>
              </w:rPr>
            </w:pPr>
            <w:r w:rsidRPr="00FE30B0">
              <w:rPr>
                <w:rFonts w:ascii="Times New Roman" w:eastAsia="Calibri" w:hAnsi="Times New Roman" w:cs="Times New Roman"/>
                <w:sz w:val="20"/>
                <w:szCs w:val="20"/>
                <w:lang w:eastAsia="en-US"/>
              </w:rPr>
              <w:t>Не установлено</w:t>
            </w:r>
          </w:p>
        </w:tc>
      </w:tr>
      <w:tr w:rsidR="004C69AD" w:rsidRPr="000C4A6E" w:rsidTr="00901F8F">
        <w:tc>
          <w:tcPr>
            <w:tcW w:w="709" w:type="dxa"/>
            <w:vAlign w:val="center"/>
          </w:tcPr>
          <w:p w:rsidR="004C69AD" w:rsidRPr="00FE30B0" w:rsidRDefault="004C69AD" w:rsidP="00E47B7A">
            <w:pPr>
              <w:spacing w:after="0" w:line="240" w:lineRule="auto"/>
              <w:jc w:val="both"/>
              <w:rPr>
                <w:rFonts w:ascii="Times New Roman" w:eastAsia="Calibri" w:hAnsi="Times New Roman" w:cs="Times New Roman"/>
                <w:sz w:val="20"/>
                <w:szCs w:val="20"/>
                <w:lang w:eastAsia="en-US"/>
              </w:rPr>
            </w:pPr>
            <w:r w:rsidRPr="00FE30B0">
              <w:rPr>
                <w:rFonts w:ascii="Times New Roman" w:eastAsia="Calibri" w:hAnsi="Times New Roman" w:cs="Times New Roman"/>
                <w:sz w:val="20"/>
                <w:szCs w:val="20"/>
                <w:lang w:eastAsia="en-US"/>
              </w:rPr>
              <w:t>д)</w:t>
            </w:r>
          </w:p>
        </w:tc>
        <w:tc>
          <w:tcPr>
            <w:tcW w:w="5712" w:type="dxa"/>
            <w:vAlign w:val="center"/>
          </w:tcPr>
          <w:p w:rsidR="004C69AD" w:rsidRPr="00FE30B0" w:rsidRDefault="004C69AD" w:rsidP="00E47B7A">
            <w:pPr>
              <w:pStyle w:val="ConsPlusNormal"/>
              <w:ind w:firstLine="0"/>
              <w:jc w:val="both"/>
              <w:rPr>
                <w:rFonts w:ascii="Times New Roman" w:hAnsi="Times New Roman" w:cs="Times New Roman"/>
                <w:spacing w:val="-6"/>
              </w:rPr>
            </w:pPr>
            <w:r w:rsidRPr="00FE30B0">
              <w:rPr>
                <w:rFonts w:ascii="Times New Roman" w:hAnsi="Times New Roman" w:cs="Times New Roman"/>
                <w:spacing w:val="-6"/>
              </w:rPr>
              <w:t>В соответствии с Постановлением Правительства РФ от 10.07.2019 г. № 878 «</w:t>
            </w:r>
            <w:r w:rsidRPr="00FE30B0">
              <w:rPr>
                <w:rFonts w:ascii="Times New Roman" w:hAnsi="Times New Roman" w:cs="Times New Roman"/>
                <w:bCs/>
                <w:spacing w:val="-6"/>
              </w:rPr>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2016г. № 925 и признании утратившими силу некоторых актов Правительства Российской Федерации»</w:t>
            </w:r>
          </w:p>
        </w:tc>
        <w:tc>
          <w:tcPr>
            <w:tcW w:w="4069" w:type="dxa"/>
            <w:vAlign w:val="center"/>
          </w:tcPr>
          <w:p w:rsidR="004C69AD" w:rsidRPr="00FE30B0" w:rsidRDefault="00F94AC1" w:rsidP="00E47B7A">
            <w:pPr>
              <w:spacing w:after="0" w:line="240" w:lineRule="auto"/>
              <w:jc w:val="both"/>
              <w:rPr>
                <w:rFonts w:ascii="Times New Roman" w:eastAsia="Calibri" w:hAnsi="Times New Roman" w:cs="Times New Roman"/>
                <w:sz w:val="20"/>
                <w:szCs w:val="20"/>
                <w:lang w:eastAsia="en-US"/>
              </w:rPr>
            </w:pPr>
            <w:r w:rsidRPr="00FE30B0">
              <w:rPr>
                <w:rFonts w:ascii="Times New Roman" w:eastAsia="Calibri" w:hAnsi="Times New Roman" w:cs="Times New Roman"/>
                <w:sz w:val="20"/>
                <w:szCs w:val="20"/>
                <w:lang w:eastAsia="en-US"/>
              </w:rPr>
              <w:t xml:space="preserve"> не </w:t>
            </w:r>
            <w:r w:rsidR="00F91817" w:rsidRPr="00FE30B0">
              <w:rPr>
                <w:rFonts w:ascii="Times New Roman" w:eastAsia="Calibri" w:hAnsi="Times New Roman" w:cs="Times New Roman"/>
                <w:sz w:val="20"/>
                <w:szCs w:val="20"/>
                <w:lang w:eastAsia="en-US"/>
              </w:rPr>
              <w:t>установлено</w:t>
            </w:r>
          </w:p>
        </w:tc>
      </w:tr>
      <w:tr w:rsidR="004C69AD" w:rsidRPr="000C4A6E" w:rsidTr="00901F8F">
        <w:tc>
          <w:tcPr>
            <w:tcW w:w="709" w:type="dxa"/>
            <w:vAlign w:val="center"/>
          </w:tcPr>
          <w:p w:rsidR="004C69AD" w:rsidRPr="00FE30B0" w:rsidRDefault="004C69AD" w:rsidP="00E47B7A">
            <w:pPr>
              <w:spacing w:after="0" w:line="240" w:lineRule="auto"/>
              <w:jc w:val="both"/>
              <w:rPr>
                <w:rFonts w:ascii="Times New Roman" w:eastAsia="Calibri" w:hAnsi="Times New Roman" w:cs="Times New Roman"/>
                <w:sz w:val="20"/>
                <w:szCs w:val="20"/>
                <w:lang w:eastAsia="en-US"/>
              </w:rPr>
            </w:pPr>
            <w:r w:rsidRPr="00FE30B0">
              <w:rPr>
                <w:rFonts w:ascii="Times New Roman" w:eastAsia="Calibri" w:hAnsi="Times New Roman" w:cs="Times New Roman"/>
                <w:sz w:val="20"/>
                <w:szCs w:val="20"/>
                <w:lang w:eastAsia="en-US"/>
              </w:rPr>
              <w:t>е)</w:t>
            </w:r>
          </w:p>
        </w:tc>
        <w:tc>
          <w:tcPr>
            <w:tcW w:w="5712" w:type="dxa"/>
            <w:vAlign w:val="center"/>
          </w:tcPr>
          <w:p w:rsidR="004C69AD" w:rsidRPr="00FE30B0" w:rsidRDefault="004C69AD" w:rsidP="00E47B7A">
            <w:pPr>
              <w:pStyle w:val="ConsPlusNormal"/>
              <w:ind w:firstLine="0"/>
              <w:jc w:val="both"/>
              <w:rPr>
                <w:rFonts w:ascii="Times New Roman" w:hAnsi="Times New Roman" w:cs="Times New Roman"/>
              </w:rPr>
            </w:pPr>
            <w:r w:rsidRPr="00FE30B0">
              <w:rPr>
                <w:rFonts w:ascii="Times New Roman" w:hAnsi="Times New Roman"/>
                <w:bCs/>
              </w:rPr>
              <w:t xml:space="preserve">В соответствии с </w:t>
            </w:r>
            <w:r w:rsidRPr="00FE30B0">
              <w:rPr>
                <w:rFonts w:ascii="Times New Roman" w:hAnsi="Times New Roman" w:cs="Times New Roman"/>
              </w:rPr>
              <w:t>Постановлением Правительства РФ от 22.08.2016 г.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p>
        </w:tc>
        <w:tc>
          <w:tcPr>
            <w:tcW w:w="4069" w:type="dxa"/>
            <w:vAlign w:val="center"/>
          </w:tcPr>
          <w:p w:rsidR="004C69AD" w:rsidRPr="00FE30B0" w:rsidRDefault="00F91817" w:rsidP="00E47B7A">
            <w:pPr>
              <w:spacing w:after="0" w:line="240" w:lineRule="auto"/>
              <w:jc w:val="both"/>
              <w:rPr>
                <w:rFonts w:ascii="Times New Roman" w:eastAsia="Calibri" w:hAnsi="Times New Roman" w:cs="Times New Roman"/>
                <w:sz w:val="20"/>
                <w:szCs w:val="20"/>
                <w:lang w:eastAsia="en-US"/>
              </w:rPr>
            </w:pPr>
            <w:r w:rsidRPr="00FE30B0">
              <w:rPr>
                <w:rFonts w:ascii="Times New Roman" w:eastAsia="Calibri" w:hAnsi="Times New Roman" w:cs="Times New Roman"/>
                <w:sz w:val="20"/>
                <w:szCs w:val="20"/>
                <w:lang w:eastAsia="en-US"/>
              </w:rPr>
              <w:t>Не установлено</w:t>
            </w:r>
          </w:p>
        </w:tc>
      </w:tr>
      <w:tr w:rsidR="004C69AD" w:rsidRPr="000C4A6E" w:rsidTr="00901F8F">
        <w:tc>
          <w:tcPr>
            <w:tcW w:w="709" w:type="dxa"/>
            <w:vAlign w:val="center"/>
          </w:tcPr>
          <w:p w:rsidR="004C69AD" w:rsidRPr="00FE30B0" w:rsidRDefault="004C69AD" w:rsidP="00E47B7A">
            <w:pPr>
              <w:spacing w:after="0" w:line="240" w:lineRule="auto"/>
              <w:jc w:val="both"/>
              <w:rPr>
                <w:rFonts w:ascii="Times New Roman" w:eastAsia="Calibri" w:hAnsi="Times New Roman" w:cs="Times New Roman"/>
                <w:sz w:val="20"/>
                <w:szCs w:val="20"/>
                <w:lang w:eastAsia="en-US"/>
              </w:rPr>
            </w:pPr>
            <w:r w:rsidRPr="00FE30B0">
              <w:rPr>
                <w:rFonts w:ascii="Times New Roman" w:eastAsia="Calibri" w:hAnsi="Times New Roman" w:cs="Times New Roman"/>
                <w:sz w:val="20"/>
                <w:szCs w:val="20"/>
                <w:lang w:eastAsia="en-US"/>
              </w:rPr>
              <w:t>ж)</w:t>
            </w:r>
          </w:p>
        </w:tc>
        <w:tc>
          <w:tcPr>
            <w:tcW w:w="5712" w:type="dxa"/>
            <w:vAlign w:val="center"/>
          </w:tcPr>
          <w:p w:rsidR="004C69AD" w:rsidRPr="00FE30B0" w:rsidRDefault="004C69AD" w:rsidP="00E4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0"/>
                <w:szCs w:val="20"/>
              </w:rPr>
            </w:pPr>
            <w:r w:rsidRPr="00FE30B0">
              <w:rPr>
                <w:rFonts w:ascii="Times New Roman" w:eastAsia="Times New Roman" w:hAnsi="Times New Roman"/>
                <w:sz w:val="20"/>
                <w:szCs w:val="20"/>
              </w:rPr>
              <w:t xml:space="preserve">В соответствии с Постановлением Правительства РФ от 30.04.2020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w:t>
            </w:r>
            <w:r w:rsidRPr="00FE30B0">
              <w:rPr>
                <w:rFonts w:ascii="Times New Roman" w:eastAsia="Times New Roman" w:hAnsi="Times New Roman"/>
                <w:sz w:val="20"/>
                <w:szCs w:val="20"/>
              </w:rPr>
              <w:lastRenderedPageBreak/>
              <w:t>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tc>
        <w:tc>
          <w:tcPr>
            <w:tcW w:w="4069" w:type="dxa"/>
            <w:vAlign w:val="center"/>
          </w:tcPr>
          <w:p w:rsidR="004C69AD" w:rsidRPr="00FE30B0" w:rsidRDefault="00F91817" w:rsidP="00E47B7A">
            <w:pPr>
              <w:spacing w:after="0" w:line="240" w:lineRule="auto"/>
              <w:jc w:val="both"/>
              <w:rPr>
                <w:rFonts w:ascii="Times New Roman" w:eastAsia="Calibri" w:hAnsi="Times New Roman" w:cs="Times New Roman"/>
                <w:sz w:val="20"/>
                <w:szCs w:val="20"/>
                <w:lang w:eastAsia="en-US"/>
              </w:rPr>
            </w:pPr>
            <w:r w:rsidRPr="00FE30B0">
              <w:rPr>
                <w:rFonts w:ascii="Times New Roman" w:eastAsia="Calibri" w:hAnsi="Times New Roman" w:cs="Times New Roman"/>
                <w:sz w:val="20"/>
                <w:szCs w:val="20"/>
                <w:lang w:eastAsia="en-US"/>
              </w:rPr>
              <w:lastRenderedPageBreak/>
              <w:t>Не установлено</w:t>
            </w:r>
          </w:p>
        </w:tc>
      </w:tr>
      <w:tr w:rsidR="004C69AD" w:rsidRPr="000C4A6E" w:rsidTr="00901F8F">
        <w:tc>
          <w:tcPr>
            <w:tcW w:w="709" w:type="dxa"/>
            <w:vAlign w:val="center"/>
          </w:tcPr>
          <w:p w:rsidR="004C69AD" w:rsidRPr="00FE30B0" w:rsidRDefault="004C69AD" w:rsidP="00E47B7A">
            <w:pPr>
              <w:spacing w:after="0" w:line="240" w:lineRule="auto"/>
              <w:jc w:val="both"/>
              <w:rPr>
                <w:rFonts w:ascii="Times New Roman" w:eastAsia="Calibri" w:hAnsi="Times New Roman" w:cs="Times New Roman"/>
                <w:sz w:val="20"/>
                <w:szCs w:val="20"/>
                <w:lang w:eastAsia="en-US"/>
              </w:rPr>
            </w:pPr>
            <w:r w:rsidRPr="00FE30B0">
              <w:rPr>
                <w:rFonts w:ascii="Times New Roman" w:eastAsia="Calibri" w:hAnsi="Times New Roman" w:cs="Times New Roman"/>
                <w:sz w:val="20"/>
                <w:szCs w:val="20"/>
                <w:lang w:eastAsia="en-US"/>
              </w:rPr>
              <w:lastRenderedPageBreak/>
              <w:t>з)</w:t>
            </w:r>
          </w:p>
        </w:tc>
        <w:tc>
          <w:tcPr>
            <w:tcW w:w="5712" w:type="dxa"/>
            <w:vAlign w:val="center"/>
          </w:tcPr>
          <w:p w:rsidR="004C69AD" w:rsidRPr="00FE30B0" w:rsidRDefault="004C69AD" w:rsidP="00E4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b/>
                <w:bCs/>
                <w:sz w:val="20"/>
                <w:szCs w:val="20"/>
              </w:rPr>
            </w:pPr>
            <w:r w:rsidRPr="00FE30B0">
              <w:rPr>
                <w:rFonts w:ascii="Times New Roman" w:eastAsia="Times New Roman" w:hAnsi="Times New Roman"/>
                <w:sz w:val="20"/>
                <w:szCs w:val="20"/>
              </w:rPr>
              <w:t xml:space="preserve">В соответствии с Постановлением Правительства РФ от 30.04.2020 г. № 617 </w:t>
            </w:r>
            <w:r w:rsidRPr="00FE30B0">
              <w:rPr>
                <w:rFonts w:ascii="Times New Roman" w:eastAsia="Times New Roman" w:hAnsi="Times New Roman"/>
                <w:b/>
                <w:bCs/>
                <w:sz w:val="20"/>
                <w:szCs w:val="20"/>
              </w:rPr>
              <w:t>«</w:t>
            </w:r>
            <w:r w:rsidRPr="00FE30B0">
              <w:rPr>
                <w:rFonts w:ascii="Times New Roman" w:eastAsia="Times New Roman" w:hAnsi="Times New Roman"/>
                <w:bCs/>
                <w:sz w:val="20"/>
                <w:szCs w:val="20"/>
              </w:rPr>
              <w:t>Об ограничениях допуска отдельных видов промышленных товаров, происходящих из иностранных государств, для целей осущест</w:t>
            </w:r>
            <w:r w:rsidR="00A618FE" w:rsidRPr="00FE30B0">
              <w:rPr>
                <w:rFonts w:ascii="Times New Roman" w:eastAsia="Times New Roman" w:hAnsi="Times New Roman"/>
                <w:bCs/>
                <w:sz w:val="20"/>
                <w:szCs w:val="20"/>
              </w:rPr>
              <w:t xml:space="preserve">вления закупок для обеспечения </w:t>
            </w:r>
            <w:r w:rsidRPr="00FE30B0">
              <w:rPr>
                <w:rFonts w:ascii="Times New Roman" w:eastAsia="Times New Roman" w:hAnsi="Times New Roman"/>
                <w:bCs/>
                <w:sz w:val="20"/>
                <w:szCs w:val="20"/>
              </w:rPr>
              <w:t>государственных и муниципальных нужд»</w:t>
            </w:r>
          </w:p>
        </w:tc>
        <w:tc>
          <w:tcPr>
            <w:tcW w:w="4069" w:type="dxa"/>
            <w:vAlign w:val="center"/>
          </w:tcPr>
          <w:p w:rsidR="004C69AD" w:rsidRPr="00FE30B0" w:rsidRDefault="00DF2482" w:rsidP="00E47B7A">
            <w:pPr>
              <w:spacing w:after="0" w:line="240" w:lineRule="auto"/>
              <w:jc w:val="both"/>
              <w:rPr>
                <w:rFonts w:ascii="Times New Roman" w:eastAsia="Calibri" w:hAnsi="Times New Roman" w:cs="Times New Roman"/>
                <w:sz w:val="20"/>
                <w:szCs w:val="20"/>
                <w:lang w:eastAsia="en-US"/>
              </w:rPr>
            </w:pPr>
            <w:r w:rsidRPr="00FE30B0">
              <w:rPr>
                <w:rFonts w:ascii="Times New Roman" w:eastAsia="Calibri" w:hAnsi="Times New Roman" w:cs="Times New Roman"/>
                <w:sz w:val="20"/>
                <w:szCs w:val="20"/>
                <w:lang w:eastAsia="en-US"/>
              </w:rPr>
              <w:t>Не у</w:t>
            </w:r>
            <w:r w:rsidR="00F91817" w:rsidRPr="00FE30B0">
              <w:rPr>
                <w:rFonts w:ascii="Times New Roman" w:eastAsia="Calibri" w:hAnsi="Times New Roman" w:cs="Times New Roman"/>
                <w:sz w:val="20"/>
                <w:szCs w:val="20"/>
                <w:lang w:eastAsia="en-US"/>
              </w:rPr>
              <w:t>становлено</w:t>
            </w:r>
          </w:p>
          <w:p w:rsidR="00E50D07" w:rsidRPr="00FE30B0" w:rsidRDefault="00E50D07" w:rsidP="00DF2482">
            <w:pPr>
              <w:spacing w:after="0" w:line="240" w:lineRule="auto"/>
              <w:jc w:val="both"/>
              <w:rPr>
                <w:rFonts w:ascii="Times New Roman" w:eastAsia="Calibri" w:hAnsi="Times New Roman" w:cs="Times New Roman"/>
                <w:sz w:val="20"/>
                <w:szCs w:val="20"/>
                <w:lang w:eastAsia="en-US"/>
              </w:rPr>
            </w:pPr>
          </w:p>
        </w:tc>
      </w:tr>
    </w:tbl>
    <w:p w:rsidR="004C69AD" w:rsidRDefault="004C69AD">
      <w:pPr>
        <w:rPr>
          <w:rFonts w:ascii="Times New Roman" w:hAnsi="Times New Roman" w:cs="Times New Roman"/>
          <w:sz w:val="24"/>
          <w:szCs w:val="24"/>
        </w:rPr>
      </w:pPr>
    </w:p>
    <w:p w:rsidR="00794996" w:rsidRDefault="00794996">
      <w:pPr>
        <w:rPr>
          <w:rFonts w:ascii="Times New Roman" w:hAnsi="Times New Roman" w:cs="Times New Roman"/>
          <w:sz w:val="24"/>
          <w:szCs w:val="24"/>
        </w:rPr>
      </w:pPr>
    </w:p>
    <w:p w:rsidR="00794996" w:rsidRPr="000C4A6E" w:rsidRDefault="00794996">
      <w:pPr>
        <w:rPr>
          <w:rFonts w:ascii="Times New Roman" w:hAnsi="Times New Roman" w:cs="Times New Roman"/>
          <w:sz w:val="24"/>
          <w:szCs w:val="24"/>
        </w:rPr>
      </w:pPr>
    </w:p>
    <w:p w:rsidR="00742AB3" w:rsidRPr="009E4A44" w:rsidRDefault="00742AB3" w:rsidP="009E4A44">
      <w:pPr>
        <w:spacing w:after="0" w:line="240" w:lineRule="auto"/>
        <w:jc w:val="center"/>
        <w:rPr>
          <w:rFonts w:ascii="Times New Roman" w:eastAsia="Courier New" w:hAnsi="Times New Roman" w:cs="Times New Roman"/>
          <w:b/>
        </w:rPr>
      </w:pPr>
      <w:r w:rsidRPr="009E4A44">
        <w:rPr>
          <w:rFonts w:ascii="Times New Roman" w:eastAsia="Courier New" w:hAnsi="Times New Roman" w:cs="Times New Roman"/>
          <w:b/>
        </w:rPr>
        <w:t>ИНСТРУКЦИЯ ПО ЗАПОЛНЕНИЮ ЗАЯВКИ НА УЧАСТИЕ В</w:t>
      </w:r>
    </w:p>
    <w:p w:rsidR="00742AB3" w:rsidRDefault="00742AB3" w:rsidP="009E4A44">
      <w:pPr>
        <w:spacing w:after="0" w:line="240" w:lineRule="auto"/>
        <w:jc w:val="center"/>
        <w:rPr>
          <w:rFonts w:ascii="Times New Roman" w:eastAsia="Courier New" w:hAnsi="Times New Roman" w:cs="Times New Roman"/>
          <w:b/>
        </w:rPr>
      </w:pPr>
      <w:r w:rsidRPr="009E4A44">
        <w:rPr>
          <w:rFonts w:ascii="Times New Roman" w:eastAsia="Courier New" w:hAnsi="Times New Roman" w:cs="Times New Roman"/>
          <w:b/>
        </w:rPr>
        <w:t>ЭЛЕКТРОННОМ АУКЦИОНЕ</w:t>
      </w:r>
    </w:p>
    <w:p w:rsidR="009E4A44" w:rsidRPr="009E4A44" w:rsidRDefault="009E4A44" w:rsidP="009E4A44">
      <w:pPr>
        <w:spacing w:after="0" w:line="240" w:lineRule="auto"/>
        <w:jc w:val="center"/>
        <w:rPr>
          <w:rFonts w:ascii="Times New Roman" w:eastAsia="Courier New" w:hAnsi="Times New Roman" w:cs="Times New Roman"/>
          <w:b/>
        </w:rPr>
      </w:pPr>
    </w:p>
    <w:p w:rsidR="0039238A" w:rsidRPr="004339CE" w:rsidRDefault="0039238A" w:rsidP="0039238A">
      <w:pPr>
        <w:spacing w:after="0"/>
      </w:pPr>
    </w:p>
    <w:p w:rsidR="0039238A" w:rsidRPr="0039238A" w:rsidRDefault="0039238A" w:rsidP="0039238A">
      <w:pPr>
        <w:widowControl w:val="0"/>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39238A">
        <w:rPr>
          <w:rFonts w:ascii="Times New Roman" w:hAnsi="Times New Roman" w:cs="Times New Roman"/>
        </w:rPr>
        <w:t>Заявка на участие в закупке направляется УЗ оператору электронной площадки в порядке определенном статьей 49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Закона №44-ФЗ).</w:t>
      </w:r>
    </w:p>
    <w:p w:rsidR="0039238A" w:rsidRPr="0039238A" w:rsidRDefault="0039238A" w:rsidP="0039238A">
      <w:pPr>
        <w:widowControl w:val="0"/>
        <w:numPr>
          <w:ilvl w:val="0"/>
          <w:numId w:val="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39238A">
        <w:rPr>
          <w:rFonts w:ascii="Times New Roman" w:hAnsi="Times New Roman" w:cs="Times New Roman"/>
        </w:rPr>
        <w:t xml:space="preserve">УЗ вправе подать заявку на участие в закупке в любое время с момента размещения извещения  об осуществлении закупки до предусмотренных в извещении  об осуществлении закупки даты и времени окончания срока подачи заявок на участие в закупке. </w:t>
      </w:r>
    </w:p>
    <w:p w:rsidR="0039238A" w:rsidRPr="0039238A" w:rsidRDefault="0039238A" w:rsidP="0039238A">
      <w:pPr>
        <w:numPr>
          <w:ilvl w:val="0"/>
          <w:numId w:val="8"/>
        </w:numPr>
        <w:autoSpaceDE w:val="0"/>
        <w:autoSpaceDN w:val="0"/>
        <w:adjustRightInd w:val="0"/>
        <w:spacing w:after="0" w:line="240" w:lineRule="auto"/>
        <w:ind w:left="0" w:firstLine="851"/>
        <w:jc w:val="both"/>
        <w:rPr>
          <w:rFonts w:ascii="Times New Roman" w:hAnsi="Times New Roman" w:cs="Times New Roman"/>
        </w:rPr>
      </w:pPr>
      <w:r w:rsidRPr="0039238A">
        <w:rPr>
          <w:rFonts w:ascii="Times New Roman" w:hAnsi="Times New Roman" w:cs="Times New Roman"/>
        </w:rPr>
        <w:t xml:space="preserve">Документы, сведения и информация, содержащиеся в заявке на участие в закупке, а также информация и электронные документы, направленные оператором электронной площадки в соответствии с  </w:t>
      </w:r>
      <w:hyperlink r:id="rId9" w:history="1">
        <w:r w:rsidRPr="0039238A">
          <w:rPr>
            <w:rFonts w:ascii="Times New Roman" w:hAnsi="Times New Roman" w:cs="Times New Roman"/>
          </w:rPr>
          <w:t>пунктами 2</w:t>
        </w:r>
      </w:hyperlink>
      <w:r w:rsidRPr="0039238A">
        <w:rPr>
          <w:rFonts w:ascii="Times New Roman" w:hAnsi="Times New Roman" w:cs="Times New Roman"/>
        </w:rPr>
        <w:t xml:space="preserve"> и </w:t>
      </w:r>
      <w:hyperlink r:id="rId10" w:history="1">
        <w:r w:rsidRPr="0039238A">
          <w:rPr>
            <w:rFonts w:ascii="Times New Roman" w:hAnsi="Times New Roman" w:cs="Times New Roman"/>
          </w:rPr>
          <w:t>3 части 6 статьи 43</w:t>
        </w:r>
      </w:hyperlink>
      <w:r w:rsidRPr="0039238A">
        <w:rPr>
          <w:rFonts w:ascii="Times New Roman" w:hAnsi="Times New Roman" w:cs="Times New Roman"/>
        </w:rPr>
        <w:t xml:space="preserve"> Закона №44-ФЗ, не должны иметь двусмысленных толкований, не должны противоречить положениям Закона №44-ФЗ, извещению об осуществлении закупки и друг другу. </w:t>
      </w:r>
    </w:p>
    <w:p w:rsidR="0039238A" w:rsidRPr="0039238A" w:rsidRDefault="0039238A" w:rsidP="0039238A">
      <w:pPr>
        <w:autoSpaceDE w:val="0"/>
        <w:autoSpaceDN w:val="0"/>
        <w:adjustRightInd w:val="0"/>
        <w:spacing w:after="0"/>
        <w:ind w:firstLine="709"/>
        <w:rPr>
          <w:rFonts w:ascii="Times New Roman" w:hAnsi="Times New Roman" w:cs="Times New Roman"/>
        </w:rPr>
      </w:pPr>
      <w:r w:rsidRPr="0039238A">
        <w:rPr>
          <w:rFonts w:ascii="Times New Roman" w:hAnsi="Times New Roman" w:cs="Times New Roman"/>
        </w:rPr>
        <w:t>Заявка должна быть составлена на русском языке. Входящие в состав заявки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39238A" w:rsidRPr="0039238A" w:rsidRDefault="0039238A" w:rsidP="0039238A">
      <w:pPr>
        <w:spacing w:after="0"/>
        <w:ind w:firstLine="709"/>
        <w:rPr>
          <w:rFonts w:ascii="Times New Roman" w:hAnsi="Times New Roman" w:cs="Times New Roman"/>
        </w:rPr>
      </w:pPr>
      <w:r w:rsidRPr="0039238A">
        <w:rPr>
          <w:rFonts w:ascii="Times New Roman" w:hAnsi="Times New Roman" w:cs="Times New Roman"/>
        </w:rPr>
        <w:t>Все документы, входящие в состав заявки, должны соответствовать требованиям законодательства Российской Федерации должны иметь четко читаемый текст, а также должны соответствовать требованиям ГОСТа Р 7.0.8-2013.</w:t>
      </w:r>
    </w:p>
    <w:p w:rsidR="0039238A" w:rsidRPr="0039238A" w:rsidRDefault="0039238A" w:rsidP="0039238A">
      <w:pPr>
        <w:spacing w:after="0"/>
        <w:ind w:firstLine="709"/>
        <w:rPr>
          <w:rFonts w:ascii="Times New Roman" w:hAnsi="Times New Roman" w:cs="Times New Roman"/>
        </w:rPr>
      </w:pPr>
      <w:r w:rsidRPr="0039238A">
        <w:rPr>
          <w:rFonts w:ascii="Times New Roman" w:hAnsi="Times New Roman" w:cs="Times New Roman"/>
        </w:rPr>
        <w:t>Если в приложениях к извещению об осуществлении закупки содержится указания, ссылки на недействующие, утратившие силу нормативные документы, ГОСТы, СанПины и т.д., а также положения таких нормативных документов, УЗ следует применять положения действующих нормативных документов, ГОСТов, СанПинов и т.д., в том числе введенные взамен утративших силу.</w:t>
      </w:r>
    </w:p>
    <w:p w:rsidR="0039238A" w:rsidRPr="0039238A" w:rsidRDefault="0039238A" w:rsidP="0039238A">
      <w:pPr>
        <w:autoSpaceDE w:val="0"/>
        <w:autoSpaceDN w:val="0"/>
        <w:adjustRightInd w:val="0"/>
        <w:spacing w:after="0"/>
        <w:ind w:firstLine="709"/>
        <w:rPr>
          <w:rFonts w:ascii="Times New Roman" w:hAnsi="Times New Roman" w:cs="Times New Roman"/>
        </w:rPr>
      </w:pPr>
      <w:r w:rsidRPr="0039238A">
        <w:rPr>
          <w:rFonts w:ascii="Times New Roman" w:hAnsi="Times New Roman" w:cs="Times New Roman"/>
        </w:rPr>
        <w:t>3.1. Если в заявке на участие в закупке необходимо указать показатели товара, то  заявка на участие в закупке должна содержать показатели товара, соответствующие значениям, установленным в Описании объекта закупки (Приложение к Извещению об осуществлении закупки) в соответствии со следующими условиями:</w:t>
      </w:r>
    </w:p>
    <w:p w:rsidR="0039238A" w:rsidRPr="0039238A" w:rsidRDefault="0039238A" w:rsidP="0039238A">
      <w:pPr>
        <w:widowControl w:val="0"/>
        <w:numPr>
          <w:ilvl w:val="2"/>
          <w:numId w:val="8"/>
        </w:numPr>
        <w:tabs>
          <w:tab w:val="left" w:pos="0"/>
        </w:tabs>
        <w:autoSpaceDE w:val="0"/>
        <w:autoSpaceDN w:val="0"/>
        <w:adjustRightInd w:val="0"/>
        <w:spacing w:after="0" w:line="240" w:lineRule="auto"/>
        <w:ind w:left="142" w:firstLine="578"/>
        <w:jc w:val="both"/>
        <w:rPr>
          <w:rFonts w:ascii="Times New Roman" w:hAnsi="Times New Roman" w:cs="Times New Roman"/>
        </w:rPr>
      </w:pPr>
      <w:r w:rsidRPr="0039238A">
        <w:rPr>
          <w:rFonts w:ascii="Times New Roman" w:hAnsi="Times New Roman" w:cs="Times New Roman"/>
        </w:rPr>
        <w:t>При указании УЗ в заявке показателей товара, такие показатели не должны иметь двусмысленных толкований, не должны носить предположительный характер, не должны сопровождаться словами «эквивалент», «аналог», «должен», «может быть», «допускается», «вероятно», «возможно» и их производными, а так же не должны сопровождаться словами «не более», «не менее», «не выше», «не ниже», «более», «менее», «не ранее», «или» и т.п., то есть должны быть конкретными.</w:t>
      </w:r>
    </w:p>
    <w:p w:rsidR="0039238A" w:rsidRPr="0039238A" w:rsidRDefault="0039238A" w:rsidP="0039238A">
      <w:pPr>
        <w:widowControl w:val="0"/>
        <w:numPr>
          <w:ilvl w:val="2"/>
          <w:numId w:val="8"/>
        </w:numPr>
        <w:tabs>
          <w:tab w:val="left" w:pos="0"/>
        </w:tabs>
        <w:autoSpaceDE w:val="0"/>
        <w:autoSpaceDN w:val="0"/>
        <w:adjustRightInd w:val="0"/>
        <w:spacing w:after="0" w:line="240" w:lineRule="auto"/>
        <w:ind w:left="142" w:firstLine="578"/>
        <w:jc w:val="both"/>
        <w:rPr>
          <w:rFonts w:ascii="Times New Roman" w:hAnsi="Times New Roman" w:cs="Times New Roman"/>
        </w:rPr>
      </w:pPr>
      <w:r w:rsidRPr="0039238A">
        <w:rPr>
          <w:rFonts w:ascii="Times New Roman" w:hAnsi="Times New Roman" w:cs="Times New Roman"/>
        </w:rPr>
        <w:t>В случае установления в Описании объекта закупки (Приложение к Извещению об осуществлении закупки) значения показателя товара в виде конкретного числового значения, то УЗ указывает соответствующее конкретное числовое значение такого показателя товара.</w:t>
      </w:r>
    </w:p>
    <w:p w:rsidR="0039238A" w:rsidRPr="0039238A" w:rsidRDefault="0039238A" w:rsidP="0039238A">
      <w:pPr>
        <w:widowControl w:val="0"/>
        <w:numPr>
          <w:ilvl w:val="2"/>
          <w:numId w:val="8"/>
        </w:numPr>
        <w:tabs>
          <w:tab w:val="left" w:pos="0"/>
        </w:tabs>
        <w:autoSpaceDE w:val="0"/>
        <w:autoSpaceDN w:val="0"/>
        <w:adjustRightInd w:val="0"/>
        <w:spacing w:after="0" w:line="240" w:lineRule="auto"/>
        <w:ind w:left="142" w:firstLine="578"/>
        <w:jc w:val="both"/>
        <w:rPr>
          <w:rFonts w:ascii="Times New Roman" w:hAnsi="Times New Roman" w:cs="Times New Roman"/>
        </w:rPr>
      </w:pPr>
      <w:r w:rsidRPr="0039238A">
        <w:rPr>
          <w:rFonts w:ascii="Times New Roman" w:hAnsi="Times New Roman" w:cs="Times New Roman"/>
        </w:rPr>
        <w:t>В случае установления в Описании объекта закупки (Приложение к Извещению об осуществлении закупки) значения показателя товара в виде числового значения, сопровождающегося словами «более», «менее», «не более», «не менее», «не ниже», «не выше» (предельное значение показателя), либо в виде интервала числовых значений, сопровождающихся словами «не менее … не более …», «не выше … не ниже …», либо указания таких значений в скобках и сопровождающихся словами «не менее (…)», «не более (…)» и т.п., УЗ указывает конкретное числовое значение показателя товара, входящее в установленный Заказчиком интервал.</w:t>
      </w:r>
    </w:p>
    <w:p w:rsidR="0039238A" w:rsidRPr="0039238A" w:rsidRDefault="0039238A" w:rsidP="0039238A">
      <w:pPr>
        <w:widowControl w:val="0"/>
        <w:tabs>
          <w:tab w:val="left" w:pos="0"/>
        </w:tabs>
        <w:autoSpaceDE w:val="0"/>
        <w:autoSpaceDN w:val="0"/>
        <w:adjustRightInd w:val="0"/>
        <w:spacing w:after="0"/>
        <w:ind w:left="142" w:firstLine="578"/>
        <w:rPr>
          <w:rFonts w:ascii="Times New Roman" w:hAnsi="Times New Roman" w:cs="Times New Roman"/>
        </w:rPr>
      </w:pPr>
      <w:r w:rsidRPr="0039238A">
        <w:rPr>
          <w:rFonts w:ascii="Times New Roman" w:hAnsi="Times New Roman" w:cs="Times New Roman"/>
        </w:rPr>
        <w:t xml:space="preserve">пример 1: по показателю «Размер (ШхВхГ)» с установленным значением: «не менее 267мм × не менее 67мм × не менее 42 мм» УЗ должен указать, например, «267мм × 67мм × 42 мм» или «270мм × 70 мм × 45 мм» и </w:t>
      </w:r>
      <w:r w:rsidRPr="0039238A">
        <w:rPr>
          <w:rFonts w:ascii="Times New Roman" w:hAnsi="Times New Roman" w:cs="Times New Roman"/>
        </w:rPr>
        <w:lastRenderedPageBreak/>
        <w:t>т.п.</w:t>
      </w:r>
    </w:p>
    <w:p w:rsidR="0039238A" w:rsidRPr="0039238A" w:rsidRDefault="0039238A" w:rsidP="0039238A">
      <w:pPr>
        <w:widowControl w:val="0"/>
        <w:tabs>
          <w:tab w:val="left" w:pos="0"/>
        </w:tabs>
        <w:autoSpaceDE w:val="0"/>
        <w:autoSpaceDN w:val="0"/>
        <w:adjustRightInd w:val="0"/>
        <w:spacing w:after="0"/>
        <w:ind w:left="142" w:firstLine="578"/>
        <w:rPr>
          <w:rFonts w:ascii="Times New Roman" w:hAnsi="Times New Roman" w:cs="Times New Roman"/>
        </w:rPr>
      </w:pPr>
      <w:r w:rsidRPr="0039238A">
        <w:rPr>
          <w:rFonts w:ascii="Times New Roman" w:hAnsi="Times New Roman" w:cs="Times New Roman"/>
        </w:rPr>
        <w:t>пример 2: по показателю «Длина» с установленным значением: «не менее 2 м не более 5 м» УЗ должен указать, например, «2 м» или «4 м» и т.п.</w:t>
      </w:r>
    </w:p>
    <w:p w:rsidR="0039238A" w:rsidRPr="0039238A" w:rsidRDefault="0039238A" w:rsidP="0039238A">
      <w:pPr>
        <w:widowControl w:val="0"/>
        <w:tabs>
          <w:tab w:val="left" w:pos="0"/>
        </w:tabs>
        <w:autoSpaceDE w:val="0"/>
        <w:autoSpaceDN w:val="0"/>
        <w:adjustRightInd w:val="0"/>
        <w:spacing w:after="0"/>
        <w:ind w:left="142" w:firstLine="578"/>
        <w:rPr>
          <w:rFonts w:ascii="Times New Roman" w:hAnsi="Times New Roman" w:cs="Times New Roman"/>
        </w:rPr>
      </w:pPr>
      <w:r w:rsidRPr="0039238A">
        <w:rPr>
          <w:rFonts w:ascii="Times New Roman" w:hAnsi="Times New Roman" w:cs="Times New Roman"/>
        </w:rPr>
        <w:t xml:space="preserve">пример 3: по показателю «Труба </w:t>
      </w:r>
      <w:r w:rsidRPr="0039238A">
        <w:rPr>
          <w:rFonts w:ascii="Times New Roman" w:hAnsi="Times New Roman" w:cs="Times New Roman"/>
          <w:i/>
        </w:rPr>
        <w:t>(диаметр х толщина стенки) (перекладина)</w:t>
      </w:r>
      <w:r w:rsidRPr="0039238A">
        <w:rPr>
          <w:rFonts w:ascii="Times New Roman" w:hAnsi="Times New Roman" w:cs="Times New Roman"/>
        </w:rPr>
        <w:t>»с установленным значением «не менее (32 мм х 3,2 мм)» УЗ должен указать, например «32 мм х 3,2 мм» или «35 мм х 3,5 мм» и т.п.</w:t>
      </w:r>
    </w:p>
    <w:p w:rsidR="0039238A" w:rsidRPr="0039238A" w:rsidRDefault="0039238A" w:rsidP="0039238A">
      <w:pPr>
        <w:widowControl w:val="0"/>
        <w:numPr>
          <w:ilvl w:val="2"/>
          <w:numId w:val="8"/>
        </w:numPr>
        <w:tabs>
          <w:tab w:val="left" w:pos="0"/>
        </w:tabs>
        <w:autoSpaceDE w:val="0"/>
        <w:autoSpaceDN w:val="0"/>
        <w:adjustRightInd w:val="0"/>
        <w:spacing w:after="0" w:line="240" w:lineRule="auto"/>
        <w:ind w:left="142" w:firstLine="578"/>
        <w:jc w:val="both"/>
        <w:rPr>
          <w:rFonts w:ascii="Times New Roman" w:hAnsi="Times New Roman" w:cs="Times New Roman"/>
        </w:rPr>
      </w:pPr>
      <w:r w:rsidRPr="0039238A">
        <w:rPr>
          <w:rFonts w:ascii="Times New Roman" w:hAnsi="Times New Roman" w:cs="Times New Roman"/>
        </w:rPr>
        <w:t xml:space="preserve">В случае установления в Описании объекта закупки (Приложение к Извещению об осуществлении закупки)  значения показателя товара в виде нескольких значений (числовых или словесных), перечисленных через запятую, или сопровождающихся союзом «и», или сопровождающихся знаком «/» (слэш), то значение показателя товара указывается УЗ в виде всех перечисленных через запятую, сопровождающихся союзом «и», сопровождающихся знаком «/» (слэш) значений показателя. </w:t>
      </w:r>
    </w:p>
    <w:p w:rsidR="0039238A" w:rsidRPr="0039238A" w:rsidRDefault="0039238A" w:rsidP="0039238A">
      <w:pPr>
        <w:widowControl w:val="0"/>
        <w:tabs>
          <w:tab w:val="left" w:pos="0"/>
        </w:tabs>
        <w:autoSpaceDE w:val="0"/>
        <w:autoSpaceDN w:val="0"/>
        <w:adjustRightInd w:val="0"/>
        <w:spacing w:after="0"/>
        <w:ind w:left="142" w:firstLine="578"/>
        <w:rPr>
          <w:rFonts w:ascii="Times New Roman" w:hAnsi="Times New Roman" w:cs="Times New Roman"/>
        </w:rPr>
      </w:pPr>
      <w:r w:rsidRPr="0039238A">
        <w:rPr>
          <w:rFonts w:ascii="Times New Roman" w:hAnsi="Times New Roman" w:cs="Times New Roman"/>
        </w:rPr>
        <w:t>пример: по показателю «Цвет» с установленным значением: «чёрный, белый» УЗ должен указать «чёрный, белый».</w:t>
      </w:r>
    </w:p>
    <w:p w:rsidR="0039238A" w:rsidRPr="0039238A" w:rsidRDefault="0039238A" w:rsidP="0039238A">
      <w:pPr>
        <w:widowControl w:val="0"/>
        <w:numPr>
          <w:ilvl w:val="2"/>
          <w:numId w:val="8"/>
        </w:numPr>
        <w:tabs>
          <w:tab w:val="left" w:pos="0"/>
        </w:tabs>
        <w:autoSpaceDE w:val="0"/>
        <w:autoSpaceDN w:val="0"/>
        <w:adjustRightInd w:val="0"/>
        <w:spacing w:after="0" w:line="240" w:lineRule="auto"/>
        <w:ind w:left="142" w:firstLine="578"/>
        <w:jc w:val="both"/>
        <w:rPr>
          <w:rFonts w:ascii="Times New Roman" w:hAnsi="Times New Roman" w:cs="Times New Roman"/>
        </w:rPr>
      </w:pPr>
      <w:r w:rsidRPr="0039238A">
        <w:rPr>
          <w:rFonts w:ascii="Times New Roman" w:hAnsi="Times New Roman" w:cs="Times New Roman"/>
        </w:rPr>
        <w:t>В случае установления в Описании объекта закупки (Приложение к Извещению об осуществлении закупки) значения показателя товара в виде слов «наличие» или «отсутствие», УЗ указывает значение показателя товара в виде слов «наличие» или «отсутствие»</w:t>
      </w:r>
    </w:p>
    <w:p w:rsidR="0039238A" w:rsidRPr="0039238A" w:rsidRDefault="0039238A" w:rsidP="0039238A">
      <w:pPr>
        <w:widowControl w:val="0"/>
        <w:numPr>
          <w:ilvl w:val="2"/>
          <w:numId w:val="8"/>
        </w:numPr>
        <w:tabs>
          <w:tab w:val="left" w:pos="0"/>
        </w:tabs>
        <w:autoSpaceDE w:val="0"/>
        <w:autoSpaceDN w:val="0"/>
        <w:adjustRightInd w:val="0"/>
        <w:spacing w:after="0" w:line="240" w:lineRule="auto"/>
        <w:ind w:left="142" w:firstLine="578"/>
        <w:jc w:val="both"/>
        <w:rPr>
          <w:rFonts w:ascii="Times New Roman" w:hAnsi="Times New Roman" w:cs="Times New Roman"/>
        </w:rPr>
      </w:pPr>
      <w:r w:rsidRPr="0039238A">
        <w:rPr>
          <w:rFonts w:ascii="Times New Roman" w:hAnsi="Times New Roman" w:cs="Times New Roman"/>
        </w:rPr>
        <w:t>В случае установления в Описании объекта закупки (Приложение к Извещению об осуществлении закупки) значения показателя товара в виде словесного описания, УЗ указывает конкретное словесное описание значения показателя товара, без использования слов «может», «должен(а)», «не может», «не должен(а)», «должен(а) быть» и т.п.</w:t>
      </w:r>
    </w:p>
    <w:p w:rsidR="0039238A" w:rsidRPr="0039238A" w:rsidRDefault="0039238A" w:rsidP="0039238A">
      <w:pPr>
        <w:widowControl w:val="0"/>
        <w:numPr>
          <w:ilvl w:val="2"/>
          <w:numId w:val="8"/>
        </w:numPr>
        <w:tabs>
          <w:tab w:val="left" w:pos="0"/>
        </w:tabs>
        <w:autoSpaceDE w:val="0"/>
        <w:autoSpaceDN w:val="0"/>
        <w:adjustRightInd w:val="0"/>
        <w:spacing w:after="0" w:line="240" w:lineRule="auto"/>
        <w:ind w:left="142" w:firstLine="578"/>
        <w:jc w:val="both"/>
        <w:rPr>
          <w:rFonts w:ascii="Times New Roman" w:hAnsi="Times New Roman" w:cs="Times New Roman"/>
        </w:rPr>
      </w:pPr>
      <w:r w:rsidRPr="0039238A">
        <w:rPr>
          <w:rFonts w:ascii="Times New Roman" w:hAnsi="Times New Roman" w:cs="Times New Roman"/>
        </w:rPr>
        <w:t xml:space="preserve">В случае установления в Описании объекта закупки (Приложение к Извещению об осуществлении закупки) требований к показателю товара, значения которого находятся в числовом диапазоне, меняющему свое значение в диапазоне числовых значений, и сопровождаются словами: «не менее» и (или) «не более» к каждой (верхняя и нижняя) границе числового диапазона, УЗ указывает конкретные числовые значения, входящие в установленные Заказчиком требования числового диапазона. </w:t>
      </w:r>
    </w:p>
    <w:p w:rsidR="0039238A" w:rsidRPr="0039238A" w:rsidRDefault="0039238A" w:rsidP="0039238A">
      <w:pPr>
        <w:widowControl w:val="0"/>
        <w:tabs>
          <w:tab w:val="left" w:pos="0"/>
        </w:tabs>
        <w:autoSpaceDE w:val="0"/>
        <w:autoSpaceDN w:val="0"/>
        <w:adjustRightInd w:val="0"/>
        <w:spacing w:after="0"/>
        <w:ind w:left="142"/>
        <w:rPr>
          <w:rFonts w:ascii="Times New Roman" w:hAnsi="Times New Roman" w:cs="Times New Roman"/>
        </w:rPr>
      </w:pPr>
      <w:r w:rsidRPr="0039238A">
        <w:rPr>
          <w:rFonts w:ascii="Times New Roman" w:hAnsi="Times New Roman" w:cs="Times New Roman"/>
        </w:rPr>
        <w:tab/>
        <w:t>пример №1: по показателю «Температура» с установленным значением: «нижняя граница диапазона не более +8 ºС / верхняя граница диапазона не менее +25 ºС» УЗ должен указать, например, «+8 ºС / +25 ºС» или «+7 ºС / +26 ºС» и т.п.</w:t>
      </w:r>
    </w:p>
    <w:p w:rsidR="0039238A" w:rsidRPr="0039238A" w:rsidRDefault="0039238A" w:rsidP="0039238A">
      <w:pPr>
        <w:widowControl w:val="0"/>
        <w:tabs>
          <w:tab w:val="left" w:pos="0"/>
        </w:tabs>
        <w:autoSpaceDE w:val="0"/>
        <w:autoSpaceDN w:val="0"/>
        <w:adjustRightInd w:val="0"/>
        <w:spacing w:after="0"/>
        <w:rPr>
          <w:rFonts w:ascii="Times New Roman" w:hAnsi="Times New Roman" w:cs="Times New Roman"/>
        </w:rPr>
      </w:pPr>
      <w:r w:rsidRPr="0039238A">
        <w:rPr>
          <w:rFonts w:ascii="Times New Roman" w:hAnsi="Times New Roman" w:cs="Times New Roman"/>
        </w:rPr>
        <w:tab/>
        <w:t>пример №2: по показателю «Температура» с установленным значением: «нижняя граница диапазона 0 ºС / верхняя граница диапазона не менее +25 ºС» УЗ должен указать, например, «0 ºС / +25 ºС» или «0 ºС / +26 ºС» и т.п.</w:t>
      </w:r>
    </w:p>
    <w:p w:rsidR="0039238A" w:rsidRPr="0039238A" w:rsidRDefault="0039238A" w:rsidP="0039238A">
      <w:pPr>
        <w:widowControl w:val="0"/>
        <w:numPr>
          <w:ilvl w:val="2"/>
          <w:numId w:val="8"/>
        </w:numPr>
        <w:tabs>
          <w:tab w:val="left" w:pos="0"/>
        </w:tabs>
        <w:autoSpaceDE w:val="0"/>
        <w:autoSpaceDN w:val="0"/>
        <w:adjustRightInd w:val="0"/>
        <w:spacing w:after="0" w:line="240" w:lineRule="auto"/>
        <w:ind w:left="0" w:firstLine="720"/>
        <w:jc w:val="both"/>
        <w:rPr>
          <w:rFonts w:ascii="Times New Roman" w:hAnsi="Times New Roman" w:cs="Times New Roman"/>
        </w:rPr>
      </w:pPr>
      <w:r w:rsidRPr="0039238A">
        <w:rPr>
          <w:rFonts w:ascii="Times New Roman" w:hAnsi="Times New Roman" w:cs="Times New Roman"/>
        </w:rPr>
        <w:t>В случае установления в Описании объекта закупки (Приложение к Извещению об осуществлении закупки) значения показателя товара в виде неизменного интервала числовых значений, сопровождающихся знаком «–», то значение показателя указывается УЗ в виде неизменного интервала числовых значений, установленного Заказчиком.</w:t>
      </w:r>
    </w:p>
    <w:p w:rsidR="0039238A" w:rsidRPr="0039238A" w:rsidRDefault="0039238A" w:rsidP="0039238A">
      <w:pPr>
        <w:widowControl w:val="0"/>
        <w:tabs>
          <w:tab w:val="left" w:pos="0"/>
        </w:tabs>
        <w:autoSpaceDE w:val="0"/>
        <w:autoSpaceDN w:val="0"/>
        <w:adjustRightInd w:val="0"/>
        <w:spacing w:after="0"/>
        <w:rPr>
          <w:rFonts w:ascii="Times New Roman" w:hAnsi="Times New Roman" w:cs="Times New Roman"/>
        </w:rPr>
      </w:pPr>
      <w:r w:rsidRPr="0039238A">
        <w:rPr>
          <w:rFonts w:ascii="Times New Roman" w:hAnsi="Times New Roman" w:cs="Times New Roman"/>
        </w:rPr>
        <w:tab/>
        <w:t>пример: по показателю «Средняя плотность» с установленным значением: «200 кг/м</w:t>
      </w:r>
      <w:r w:rsidRPr="0039238A">
        <w:rPr>
          <w:rFonts w:ascii="Times New Roman" w:hAnsi="Times New Roman" w:cs="Times New Roman"/>
          <w:vertAlign w:val="superscript"/>
        </w:rPr>
        <w:t>3</w:t>
      </w:r>
      <w:r w:rsidRPr="0039238A">
        <w:rPr>
          <w:rFonts w:ascii="Times New Roman" w:hAnsi="Times New Roman" w:cs="Times New Roman"/>
        </w:rPr>
        <w:t xml:space="preserve"> – 400 кг/м</w:t>
      </w:r>
      <w:r w:rsidRPr="0039238A">
        <w:rPr>
          <w:rFonts w:ascii="Times New Roman" w:hAnsi="Times New Roman" w:cs="Times New Roman"/>
          <w:vertAlign w:val="superscript"/>
        </w:rPr>
        <w:t>3</w:t>
      </w:r>
      <w:r w:rsidRPr="0039238A">
        <w:rPr>
          <w:rFonts w:ascii="Times New Roman" w:hAnsi="Times New Roman" w:cs="Times New Roman"/>
        </w:rPr>
        <w:t>» УЗ должен указать «200 кг/м</w:t>
      </w:r>
      <w:r w:rsidRPr="0039238A">
        <w:rPr>
          <w:rFonts w:ascii="Times New Roman" w:hAnsi="Times New Roman" w:cs="Times New Roman"/>
          <w:vertAlign w:val="superscript"/>
        </w:rPr>
        <w:t>3</w:t>
      </w:r>
      <w:r w:rsidRPr="0039238A">
        <w:rPr>
          <w:rFonts w:ascii="Times New Roman" w:hAnsi="Times New Roman" w:cs="Times New Roman"/>
        </w:rPr>
        <w:t xml:space="preserve"> – 400 кг/м</w:t>
      </w:r>
      <w:r w:rsidRPr="0039238A">
        <w:rPr>
          <w:rFonts w:ascii="Times New Roman" w:hAnsi="Times New Roman" w:cs="Times New Roman"/>
          <w:vertAlign w:val="superscript"/>
        </w:rPr>
        <w:t>3</w:t>
      </w:r>
      <w:r w:rsidRPr="0039238A">
        <w:rPr>
          <w:rFonts w:ascii="Times New Roman" w:hAnsi="Times New Roman" w:cs="Times New Roman"/>
        </w:rPr>
        <w:t>».</w:t>
      </w:r>
    </w:p>
    <w:p w:rsidR="0039238A" w:rsidRPr="0039238A" w:rsidRDefault="0039238A" w:rsidP="0039238A">
      <w:pPr>
        <w:widowControl w:val="0"/>
        <w:numPr>
          <w:ilvl w:val="2"/>
          <w:numId w:val="8"/>
        </w:numPr>
        <w:tabs>
          <w:tab w:val="left" w:pos="0"/>
        </w:tabs>
        <w:autoSpaceDE w:val="0"/>
        <w:autoSpaceDN w:val="0"/>
        <w:adjustRightInd w:val="0"/>
        <w:spacing w:after="0" w:line="240" w:lineRule="auto"/>
        <w:ind w:left="142" w:firstLine="578"/>
        <w:jc w:val="both"/>
        <w:rPr>
          <w:rFonts w:ascii="Times New Roman" w:hAnsi="Times New Roman" w:cs="Times New Roman"/>
        </w:rPr>
      </w:pPr>
      <w:r w:rsidRPr="0039238A">
        <w:rPr>
          <w:rFonts w:ascii="Times New Roman" w:hAnsi="Times New Roman" w:cs="Times New Roman"/>
        </w:rPr>
        <w:t xml:space="preserve">В случае установления в Описании объекта закупки (Приложение к Извещению об осуществлении закупки) значения показателя товара в виде интервала допустимых числовых значений, сопровождающихся словами «от …», «от … до …», «до …», </w:t>
      </w:r>
      <w:r w:rsidRPr="0039238A">
        <w:rPr>
          <w:rFonts w:ascii="Times New Roman" w:hAnsi="Times New Roman" w:cs="Times New Roman"/>
          <w:iCs/>
        </w:rPr>
        <w:t>«</w:t>
      </w:r>
      <w:r w:rsidRPr="0039238A">
        <w:rPr>
          <w:rFonts w:ascii="Times New Roman" w:hAnsi="Times New Roman" w:cs="Times New Roman"/>
        </w:rPr>
        <w:t>±</w:t>
      </w:r>
      <w:r w:rsidRPr="0039238A">
        <w:rPr>
          <w:rFonts w:ascii="Times New Roman" w:hAnsi="Times New Roman" w:cs="Times New Roman"/>
          <w:iCs/>
        </w:rPr>
        <w:t>»,</w:t>
      </w:r>
      <w:r w:rsidRPr="0039238A">
        <w:rPr>
          <w:rFonts w:ascii="Times New Roman" w:hAnsi="Times New Roman" w:cs="Times New Roman"/>
        </w:rPr>
        <w:t xml:space="preserve"> то значение показателя товара указывается УЗ в виде конкретного числового значения, входящего в установленный Заказчиком интервал (включая крайние числовые значения установленного диапазона), либо в виде интервала числовых значений, входящих в установленный Заказчиком интервал (включая крайние числовые значения установленного диапазона).</w:t>
      </w:r>
    </w:p>
    <w:p w:rsidR="0039238A" w:rsidRPr="0039238A" w:rsidRDefault="0039238A" w:rsidP="0039238A">
      <w:pPr>
        <w:widowControl w:val="0"/>
        <w:tabs>
          <w:tab w:val="left" w:pos="0"/>
        </w:tabs>
        <w:autoSpaceDE w:val="0"/>
        <w:autoSpaceDN w:val="0"/>
        <w:adjustRightInd w:val="0"/>
        <w:spacing w:after="0"/>
        <w:ind w:left="142" w:firstLine="578"/>
        <w:rPr>
          <w:rFonts w:ascii="Times New Roman" w:hAnsi="Times New Roman" w:cs="Times New Roman"/>
        </w:rPr>
      </w:pPr>
      <w:r w:rsidRPr="0039238A">
        <w:rPr>
          <w:rFonts w:ascii="Times New Roman" w:hAnsi="Times New Roman" w:cs="Times New Roman"/>
        </w:rPr>
        <w:t>пример 1: по показателю «Диаметр» с установленным значением: «от 5 см» УЗ должен указать, например, «6 см» или «от 5 см» и т.п.</w:t>
      </w:r>
    </w:p>
    <w:p w:rsidR="0039238A" w:rsidRPr="0039238A" w:rsidRDefault="0039238A" w:rsidP="0039238A">
      <w:pPr>
        <w:widowControl w:val="0"/>
        <w:tabs>
          <w:tab w:val="left" w:pos="0"/>
        </w:tabs>
        <w:autoSpaceDE w:val="0"/>
        <w:autoSpaceDN w:val="0"/>
        <w:adjustRightInd w:val="0"/>
        <w:spacing w:after="0"/>
        <w:ind w:left="142" w:firstLine="578"/>
        <w:rPr>
          <w:rFonts w:ascii="Times New Roman" w:hAnsi="Times New Roman" w:cs="Times New Roman"/>
        </w:rPr>
      </w:pPr>
      <w:r w:rsidRPr="0039238A">
        <w:rPr>
          <w:rFonts w:ascii="Times New Roman" w:hAnsi="Times New Roman" w:cs="Times New Roman"/>
        </w:rPr>
        <w:t>пример 2: по показателю «Толщина» с установленным значением: «от 2 мм до 4 мм» УЗ должен указать, например, «3 мм» или «от 2 мм до 3 мм» и т.п.</w:t>
      </w:r>
    </w:p>
    <w:p w:rsidR="0039238A" w:rsidRPr="0039238A" w:rsidRDefault="0039238A" w:rsidP="0039238A">
      <w:pPr>
        <w:widowControl w:val="0"/>
        <w:numPr>
          <w:ilvl w:val="2"/>
          <w:numId w:val="8"/>
        </w:numPr>
        <w:autoSpaceDE w:val="0"/>
        <w:autoSpaceDN w:val="0"/>
        <w:adjustRightInd w:val="0"/>
        <w:spacing w:after="0" w:line="240" w:lineRule="auto"/>
        <w:ind w:left="142" w:firstLine="578"/>
        <w:jc w:val="both"/>
        <w:rPr>
          <w:rFonts w:ascii="Times New Roman" w:hAnsi="Times New Roman" w:cs="Times New Roman"/>
        </w:rPr>
      </w:pPr>
      <w:r w:rsidRPr="0039238A">
        <w:rPr>
          <w:rFonts w:ascii="Times New Roman" w:hAnsi="Times New Roman" w:cs="Times New Roman"/>
        </w:rPr>
        <w:t>В случае установления в Описании объекта закупки (Приложение к Извещению об осуществлении закупки) значения показателя товара в виде нескольких значений (числовых или словесных), сопровождающихся словом «или», то значение показателя товара указывается УЗ в виде одного из значений, перечисленных Заказчиком.</w:t>
      </w:r>
    </w:p>
    <w:p w:rsidR="0039238A" w:rsidRPr="0039238A" w:rsidRDefault="0039238A" w:rsidP="0039238A">
      <w:pPr>
        <w:widowControl w:val="0"/>
        <w:tabs>
          <w:tab w:val="left" w:pos="0"/>
        </w:tabs>
        <w:autoSpaceDE w:val="0"/>
        <w:autoSpaceDN w:val="0"/>
        <w:adjustRightInd w:val="0"/>
        <w:spacing w:after="0"/>
        <w:ind w:left="142" w:firstLine="578"/>
        <w:rPr>
          <w:rFonts w:ascii="Times New Roman" w:hAnsi="Times New Roman" w:cs="Times New Roman"/>
        </w:rPr>
      </w:pPr>
      <w:r w:rsidRPr="0039238A">
        <w:rPr>
          <w:rFonts w:ascii="Times New Roman" w:hAnsi="Times New Roman" w:cs="Times New Roman"/>
        </w:rPr>
        <w:t>пример: по показателю «Цвет» с установленным значением: «чёрный или белый» УЗ должен указать, например, «чёрный».</w:t>
      </w:r>
    </w:p>
    <w:p w:rsidR="0039238A" w:rsidRPr="0039238A" w:rsidRDefault="0039238A" w:rsidP="0039238A">
      <w:pPr>
        <w:widowControl w:val="0"/>
        <w:numPr>
          <w:ilvl w:val="2"/>
          <w:numId w:val="8"/>
        </w:numPr>
        <w:autoSpaceDE w:val="0"/>
        <w:autoSpaceDN w:val="0"/>
        <w:adjustRightInd w:val="0"/>
        <w:spacing w:after="0" w:line="240" w:lineRule="auto"/>
        <w:ind w:left="142" w:firstLine="578"/>
        <w:jc w:val="both"/>
        <w:rPr>
          <w:rFonts w:ascii="Times New Roman" w:hAnsi="Times New Roman" w:cs="Times New Roman"/>
        </w:rPr>
      </w:pPr>
      <w:r w:rsidRPr="0039238A">
        <w:rPr>
          <w:rFonts w:ascii="Times New Roman" w:hAnsi="Times New Roman" w:cs="Times New Roman"/>
        </w:rPr>
        <w:t>В случае установления в Описании объекта закупки (Приложение к Извещению об осуществлении закупки) значения показателя товара в виде нескольких значений (числовых или словесных), сопровождающихся словами «и/или», то значение показателя товара указывается УЗ в виде одного из значений, перечисленных Заказчиком, либо в виде нескольких значений, перечисленных Заказчиком, сопровождающихся словом «и».</w:t>
      </w:r>
    </w:p>
    <w:p w:rsidR="0039238A" w:rsidRPr="0039238A" w:rsidRDefault="0039238A" w:rsidP="0039238A">
      <w:pPr>
        <w:widowControl w:val="0"/>
        <w:tabs>
          <w:tab w:val="left" w:pos="0"/>
        </w:tabs>
        <w:autoSpaceDE w:val="0"/>
        <w:autoSpaceDN w:val="0"/>
        <w:adjustRightInd w:val="0"/>
        <w:spacing w:after="0"/>
        <w:ind w:left="142" w:firstLine="578"/>
        <w:rPr>
          <w:rFonts w:ascii="Times New Roman" w:hAnsi="Times New Roman" w:cs="Times New Roman"/>
        </w:rPr>
      </w:pPr>
      <w:r w:rsidRPr="0039238A">
        <w:rPr>
          <w:rFonts w:ascii="Times New Roman" w:hAnsi="Times New Roman" w:cs="Times New Roman"/>
        </w:rPr>
        <w:t>пример: по показателю «Цвет» с установленным значением: «чёрный и/или белый» УЗ должен указать, например, «чёрный»;</w:t>
      </w:r>
    </w:p>
    <w:p w:rsidR="0039238A" w:rsidRPr="0039238A" w:rsidRDefault="0039238A" w:rsidP="0039238A">
      <w:pPr>
        <w:widowControl w:val="0"/>
        <w:tabs>
          <w:tab w:val="left" w:pos="0"/>
        </w:tabs>
        <w:autoSpaceDE w:val="0"/>
        <w:autoSpaceDN w:val="0"/>
        <w:adjustRightInd w:val="0"/>
        <w:spacing w:after="0"/>
        <w:ind w:left="142" w:firstLine="578"/>
        <w:rPr>
          <w:rFonts w:ascii="Times New Roman" w:hAnsi="Times New Roman" w:cs="Times New Roman"/>
        </w:rPr>
      </w:pPr>
      <w:r w:rsidRPr="0039238A">
        <w:rPr>
          <w:rFonts w:ascii="Times New Roman" w:hAnsi="Times New Roman" w:cs="Times New Roman"/>
        </w:rPr>
        <w:lastRenderedPageBreak/>
        <w:t>пример: по показателю «Цвет» с установленным значением: «чёрный и/или белый» УЗ должен указать, например, «чёрный и белый»</w:t>
      </w:r>
    </w:p>
    <w:p w:rsidR="0039238A" w:rsidRPr="0039238A" w:rsidRDefault="0039238A" w:rsidP="0039238A">
      <w:pPr>
        <w:widowControl w:val="0"/>
        <w:numPr>
          <w:ilvl w:val="2"/>
          <w:numId w:val="8"/>
        </w:numPr>
        <w:tabs>
          <w:tab w:val="left" w:pos="709"/>
        </w:tabs>
        <w:autoSpaceDE w:val="0"/>
        <w:autoSpaceDN w:val="0"/>
        <w:adjustRightInd w:val="0"/>
        <w:spacing w:after="0" w:line="240" w:lineRule="auto"/>
        <w:ind w:left="142" w:firstLine="578"/>
        <w:jc w:val="both"/>
        <w:rPr>
          <w:rFonts w:ascii="Times New Roman" w:hAnsi="Times New Roman" w:cs="Times New Roman"/>
        </w:rPr>
      </w:pPr>
      <w:r w:rsidRPr="0039238A">
        <w:rPr>
          <w:rFonts w:ascii="Times New Roman" w:hAnsi="Times New Roman" w:cs="Times New Roman"/>
        </w:rPr>
        <w:t>В случае установления в Описании объекта закупки (Приложение к Извещению об осуществлении закупки) значения показателя товара в виде интервала допустимых числовых значений, сопровождающихся символами «&lt;» (меньше), «≤» (меньше или равно), «&gt;» (больше) и/или «≥» (больше или равно) и союзом «и», то значение показателя товара указывается УЗ в виде конкретного числового значения, входящего в установленный Заказчиком интервал.</w:t>
      </w:r>
    </w:p>
    <w:p w:rsidR="0039238A" w:rsidRPr="0039238A" w:rsidRDefault="0039238A" w:rsidP="0039238A">
      <w:pPr>
        <w:widowControl w:val="0"/>
        <w:tabs>
          <w:tab w:val="left" w:pos="0"/>
        </w:tabs>
        <w:autoSpaceDE w:val="0"/>
        <w:autoSpaceDN w:val="0"/>
        <w:adjustRightInd w:val="0"/>
        <w:spacing w:after="0"/>
        <w:ind w:left="142" w:firstLine="578"/>
        <w:rPr>
          <w:rFonts w:ascii="Times New Roman" w:hAnsi="Times New Roman" w:cs="Times New Roman"/>
        </w:rPr>
      </w:pPr>
      <w:r w:rsidRPr="0039238A">
        <w:rPr>
          <w:rFonts w:ascii="Times New Roman" w:hAnsi="Times New Roman" w:cs="Times New Roman"/>
        </w:rPr>
        <w:t>пример: по показателю «Ширина» с установленным значением: «≥ 220 и &lt; 230 (мм)» УЗ должен указать, например, «220 мм» или «229 мм» и т.п.</w:t>
      </w:r>
    </w:p>
    <w:p w:rsidR="0039238A" w:rsidRPr="0039238A" w:rsidRDefault="0039238A" w:rsidP="0039238A">
      <w:pPr>
        <w:widowControl w:val="0"/>
        <w:numPr>
          <w:ilvl w:val="2"/>
          <w:numId w:val="8"/>
        </w:numPr>
        <w:tabs>
          <w:tab w:val="left" w:pos="0"/>
        </w:tabs>
        <w:autoSpaceDE w:val="0"/>
        <w:autoSpaceDN w:val="0"/>
        <w:adjustRightInd w:val="0"/>
        <w:spacing w:after="0" w:line="240" w:lineRule="auto"/>
        <w:ind w:left="0" w:firstLine="720"/>
        <w:jc w:val="both"/>
        <w:rPr>
          <w:rFonts w:ascii="Times New Roman" w:hAnsi="Times New Roman" w:cs="Times New Roman"/>
        </w:rPr>
      </w:pPr>
      <w:r w:rsidRPr="0039238A">
        <w:rPr>
          <w:rFonts w:ascii="Times New Roman" w:hAnsi="Times New Roman" w:cs="Times New Roman"/>
        </w:rPr>
        <w:t>Установление в Описании объекта закупки (Приложение к Извещению об осуществлении закупки) требования к значению показателя товара в виде символа Х или × означает отсутствие требования к значению такого показателя.</w:t>
      </w:r>
    </w:p>
    <w:p w:rsidR="0039238A" w:rsidRPr="0039238A" w:rsidRDefault="0039238A" w:rsidP="0039238A">
      <w:pPr>
        <w:keepNext/>
        <w:keepLines/>
        <w:numPr>
          <w:ilvl w:val="2"/>
          <w:numId w:val="8"/>
        </w:numPr>
        <w:tabs>
          <w:tab w:val="left" w:pos="709"/>
        </w:tabs>
        <w:spacing w:after="0" w:line="240" w:lineRule="auto"/>
        <w:ind w:left="142" w:firstLine="578"/>
        <w:contextualSpacing/>
        <w:jc w:val="both"/>
        <w:rPr>
          <w:rFonts w:ascii="Times New Roman" w:eastAsia="Calibri" w:hAnsi="Times New Roman" w:cs="Times New Roman"/>
          <w:lang w:eastAsia="en-US"/>
        </w:rPr>
      </w:pPr>
      <w:r w:rsidRPr="0039238A">
        <w:rPr>
          <w:rFonts w:ascii="Times New Roman" w:eastAsia="Calibri" w:hAnsi="Times New Roman" w:cs="Times New Roman"/>
          <w:lang w:eastAsia="en-US"/>
        </w:rPr>
        <w:t>Единицы измерения указываются УЗ к каждому числовому значению, при указании диапазона значений единица измерения указываются к начальному (при наличии) числовому значению диапазона и конечному (при наличии) числовому значению диапазона.</w:t>
      </w:r>
    </w:p>
    <w:p w:rsidR="0039238A" w:rsidRPr="0039238A" w:rsidRDefault="0039238A" w:rsidP="0039238A">
      <w:pPr>
        <w:widowControl w:val="0"/>
        <w:numPr>
          <w:ilvl w:val="0"/>
          <w:numId w:val="8"/>
        </w:numPr>
        <w:autoSpaceDE w:val="0"/>
        <w:autoSpaceDN w:val="0"/>
        <w:adjustRightInd w:val="0"/>
        <w:spacing w:after="0" w:line="240" w:lineRule="auto"/>
        <w:ind w:left="0" w:firstLine="709"/>
        <w:rPr>
          <w:rFonts w:ascii="Times New Roman" w:hAnsi="Times New Roman" w:cs="Times New Roman"/>
          <w:bCs/>
        </w:rPr>
      </w:pPr>
      <w:r w:rsidRPr="0039238A">
        <w:rPr>
          <w:rFonts w:ascii="Times New Roman" w:hAnsi="Times New Roman" w:cs="Times New Roman"/>
        </w:rPr>
        <w:t>Применение в электронных документах скрытых листов, столбцов, строк, текста и т.п. не допускается. Единой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отображения скрытых листов, скрытых столбцов и строк, изменения цвета текста на любой другой, обеспечивающий его читаемость и т.п.)</w:t>
      </w:r>
    </w:p>
    <w:p w:rsidR="00622215" w:rsidRDefault="00622215" w:rsidP="009E4A44">
      <w:pPr>
        <w:spacing w:after="0" w:line="240" w:lineRule="auto"/>
        <w:ind w:firstLine="709"/>
        <w:jc w:val="both"/>
        <w:rPr>
          <w:rFonts w:ascii="Times New Roman" w:eastAsia="Courier New" w:hAnsi="Times New Roman" w:cs="Times New Roman"/>
        </w:rPr>
      </w:pPr>
    </w:p>
    <w:p w:rsidR="00472880" w:rsidRDefault="00472880" w:rsidP="00472880">
      <w:pPr>
        <w:widowControl w:val="0"/>
        <w:spacing w:after="0" w:line="240" w:lineRule="auto"/>
        <w:jc w:val="both"/>
        <w:rPr>
          <w:rFonts w:ascii="Times New Roman" w:hAnsi="Times New Roman"/>
        </w:rPr>
      </w:pPr>
    </w:p>
    <w:p w:rsidR="00472880" w:rsidRPr="0039238A" w:rsidRDefault="00472880" w:rsidP="009E4A44">
      <w:pPr>
        <w:spacing w:after="0" w:line="240" w:lineRule="auto"/>
        <w:ind w:firstLine="709"/>
        <w:jc w:val="both"/>
        <w:rPr>
          <w:rFonts w:ascii="Times New Roman" w:eastAsia="Courier New" w:hAnsi="Times New Roman" w:cs="Times New Roman"/>
        </w:rPr>
      </w:pPr>
    </w:p>
    <w:sectPr w:rsidR="00472880" w:rsidRPr="0039238A" w:rsidSect="00DF4720">
      <w:footerReference w:type="default" r:id="rId11"/>
      <w:headerReference w:type="first" r:id="rId12"/>
      <w:pgSz w:w="11900" w:h="16840"/>
      <w:pgMar w:top="567" w:right="340" w:bottom="499" w:left="799" w:header="720" w:footer="40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C6C" w:rsidRDefault="00535C6C">
      <w:pPr>
        <w:spacing w:after="0" w:line="240" w:lineRule="auto"/>
      </w:pPr>
      <w:r>
        <w:separator/>
      </w:r>
    </w:p>
  </w:endnote>
  <w:endnote w:type="continuationSeparator" w:id="0">
    <w:p w:rsidR="00535C6C" w:rsidRDefault="0053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BB8" w:rsidRDefault="00F2367C">
    <w:pPr>
      <w:jc w:val="right"/>
    </w:pPr>
    <w:r>
      <w:fldChar w:fldCharType="begin"/>
    </w:r>
    <w:r>
      <w:instrText>PAGE</w:instrText>
    </w:r>
    <w:r>
      <w:fldChar w:fldCharType="separate"/>
    </w:r>
    <w:r w:rsidR="0078480E">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C6C" w:rsidRDefault="00535C6C">
      <w:pPr>
        <w:spacing w:after="0" w:line="240" w:lineRule="auto"/>
      </w:pPr>
      <w:r>
        <w:separator/>
      </w:r>
    </w:p>
  </w:footnote>
  <w:footnote w:type="continuationSeparator" w:id="0">
    <w:p w:rsidR="00535C6C" w:rsidRDefault="00535C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BB8" w:rsidRPr="00AF47EE" w:rsidRDefault="00937BB8" w:rsidP="00AF47EE">
    <w:pPr>
      <w:autoSpaceDE w:val="0"/>
      <w:autoSpaceDN w:val="0"/>
      <w:adjustRightInd w:val="0"/>
      <w:spacing w:after="0" w:line="240" w:lineRule="atLeast"/>
      <w:jc w:val="right"/>
      <w:rPr>
        <w:rFonts w:ascii="Times New Roman" w:eastAsia="Calibri" w:hAnsi="Times New Roman" w:cs="Times New Roman"/>
        <w:sz w:val="28"/>
        <w:szCs w:val="28"/>
        <w:lang w:eastAsia="en-US"/>
      </w:rPr>
    </w:pPr>
  </w:p>
  <w:p w:rsidR="00937BB8" w:rsidRPr="007A4169" w:rsidRDefault="00937BB8" w:rsidP="007A4169">
    <w:pPr>
      <w:jc w:val="center"/>
      <w:rPr>
        <w:rFonts w:ascii="Times New Roman" w:eastAsia="Courier New" w:hAnsi="Times New Roman" w:cs="Times New Roman"/>
        <w:b/>
        <w:sz w:val="24"/>
        <w:szCs w:val="24"/>
      </w:rPr>
    </w:pPr>
  </w:p>
  <w:p w:rsidR="00937BB8" w:rsidRPr="009E4A44" w:rsidRDefault="00937BB8" w:rsidP="009E4A44">
    <w:pPr>
      <w:tabs>
        <w:tab w:val="left" w:pos="709"/>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2E49"/>
    <w:multiLevelType w:val="hybridMultilevel"/>
    <w:tmpl w:val="C4BA8D92"/>
    <w:lvl w:ilvl="0" w:tplc="9D0C866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2915916"/>
    <w:multiLevelType w:val="hybridMultilevel"/>
    <w:tmpl w:val="A9CA2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112FD3"/>
    <w:multiLevelType w:val="multilevel"/>
    <w:tmpl w:val="52CE1DF6"/>
    <w:styleLink w:val="WW8Num242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73E16A1"/>
    <w:multiLevelType w:val="hybridMultilevel"/>
    <w:tmpl w:val="EC9A768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257EAE"/>
    <w:multiLevelType w:val="hybridMultilevel"/>
    <w:tmpl w:val="0256E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31251D"/>
    <w:multiLevelType w:val="multilevel"/>
    <w:tmpl w:val="4531251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5082DE1"/>
    <w:multiLevelType w:val="hybridMultilevel"/>
    <w:tmpl w:val="8DB6EC82"/>
    <w:lvl w:ilvl="0" w:tplc="7F9C2244">
      <w:start w:val="1"/>
      <w:numFmt w:val="decimal"/>
      <w:lvlText w:val="%1."/>
      <w:lvlJc w:val="left"/>
      <w:pPr>
        <w:ind w:left="502" w:hanging="360"/>
      </w:pPr>
      <w:rPr>
        <w:rFonts w:hint="default"/>
      </w:rPr>
    </w:lvl>
    <w:lvl w:ilvl="1" w:tplc="0FCEB014" w:tentative="1">
      <w:start w:val="1"/>
      <w:numFmt w:val="lowerLetter"/>
      <w:lvlText w:val="%2."/>
      <w:lvlJc w:val="left"/>
      <w:pPr>
        <w:ind w:left="1440" w:hanging="360"/>
      </w:pPr>
    </w:lvl>
    <w:lvl w:ilvl="2" w:tplc="943C2462" w:tentative="1">
      <w:start w:val="1"/>
      <w:numFmt w:val="lowerRoman"/>
      <w:lvlText w:val="%3."/>
      <w:lvlJc w:val="right"/>
      <w:pPr>
        <w:ind w:left="2160" w:hanging="180"/>
      </w:pPr>
    </w:lvl>
    <w:lvl w:ilvl="3" w:tplc="3434268C" w:tentative="1">
      <w:start w:val="1"/>
      <w:numFmt w:val="decimal"/>
      <w:lvlText w:val="%4."/>
      <w:lvlJc w:val="left"/>
      <w:pPr>
        <w:ind w:left="2880" w:hanging="360"/>
      </w:pPr>
    </w:lvl>
    <w:lvl w:ilvl="4" w:tplc="1C843CF2" w:tentative="1">
      <w:start w:val="1"/>
      <w:numFmt w:val="lowerLetter"/>
      <w:lvlText w:val="%5."/>
      <w:lvlJc w:val="left"/>
      <w:pPr>
        <w:ind w:left="3600" w:hanging="360"/>
      </w:pPr>
    </w:lvl>
    <w:lvl w:ilvl="5" w:tplc="928A52B4" w:tentative="1">
      <w:start w:val="1"/>
      <w:numFmt w:val="lowerRoman"/>
      <w:lvlText w:val="%6."/>
      <w:lvlJc w:val="right"/>
      <w:pPr>
        <w:ind w:left="4320" w:hanging="180"/>
      </w:pPr>
    </w:lvl>
    <w:lvl w:ilvl="6" w:tplc="57BE88DE" w:tentative="1">
      <w:start w:val="1"/>
      <w:numFmt w:val="decimal"/>
      <w:lvlText w:val="%7."/>
      <w:lvlJc w:val="left"/>
      <w:pPr>
        <w:ind w:left="5040" w:hanging="360"/>
      </w:pPr>
    </w:lvl>
    <w:lvl w:ilvl="7" w:tplc="0C7A06FA" w:tentative="1">
      <w:start w:val="1"/>
      <w:numFmt w:val="lowerLetter"/>
      <w:lvlText w:val="%8."/>
      <w:lvlJc w:val="left"/>
      <w:pPr>
        <w:ind w:left="5760" w:hanging="360"/>
      </w:pPr>
    </w:lvl>
    <w:lvl w:ilvl="8" w:tplc="069E3076" w:tentative="1">
      <w:start w:val="1"/>
      <w:numFmt w:val="lowerRoman"/>
      <w:lvlText w:val="%9."/>
      <w:lvlJc w:val="right"/>
      <w:pPr>
        <w:ind w:left="6480" w:hanging="180"/>
      </w:pPr>
    </w:lvl>
  </w:abstractNum>
  <w:abstractNum w:abstractNumId="7">
    <w:nsid w:val="770255E7"/>
    <w:multiLevelType w:val="hybridMultilevel"/>
    <w:tmpl w:val="76DC3022"/>
    <w:lvl w:ilvl="0" w:tplc="946EDDB2">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88D7CBB"/>
    <w:multiLevelType w:val="multilevel"/>
    <w:tmpl w:val="4531251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CF940F0"/>
    <w:multiLevelType w:val="hybridMultilevel"/>
    <w:tmpl w:val="B09CE7DA"/>
    <w:lvl w:ilvl="0" w:tplc="360E3BE2">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3"/>
  </w:num>
  <w:num w:numId="3">
    <w:abstractNumId w:val="0"/>
  </w:num>
  <w:num w:numId="4">
    <w:abstractNumId w:val="7"/>
  </w:num>
  <w:num w:numId="5">
    <w:abstractNumId w:val="9"/>
  </w:num>
  <w:num w:numId="6">
    <w:abstractNumId w:val="1"/>
  </w:num>
  <w:num w:numId="7">
    <w:abstractNumId w:val="2"/>
  </w:num>
  <w:num w:numId="8">
    <w:abstractNumId w:val="2"/>
    <w:lvlOverride w:ilvl="0">
      <w:startOverride w:val="1"/>
      <w:lvl w:ilvl="0">
        <w:start w:val="1"/>
        <w:numFmt w:val="decimal"/>
        <w:lvlText w:val="%1."/>
        <w:lvlJc w:val="left"/>
        <w:pPr>
          <w:ind w:left="360" w:hanging="360"/>
        </w:pPr>
        <w:rPr>
          <w:i/>
        </w:rPr>
      </w:lvl>
    </w:lvlOverride>
  </w:num>
  <w:num w:numId="9">
    <w:abstractNumId w:val="4"/>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52A52"/>
    <w:rsid w:val="00007502"/>
    <w:rsid w:val="00044837"/>
    <w:rsid w:val="00050F0C"/>
    <w:rsid w:val="0006181F"/>
    <w:rsid w:val="00062466"/>
    <w:rsid w:val="00086AB1"/>
    <w:rsid w:val="000C4A6E"/>
    <w:rsid w:val="000E2E45"/>
    <w:rsid w:val="000F41FA"/>
    <w:rsid w:val="000F6381"/>
    <w:rsid w:val="00116694"/>
    <w:rsid w:val="001233A3"/>
    <w:rsid w:val="00157090"/>
    <w:rsid w:val="00162CE6"/>
    <w:rsid w:val="00177A53"/>
    <w:rsid w:val="00183168"/>
    <w:rsid w:val="001B1A62"/>
    <w:rsid w:val="001B4D0F"/>
    <w:rsid w:val="001C17A3"/>
    <w:rsid w:val="001C212D"/>
    <w:rsid w:val="00223E5F"/>
    <w:rsid w:val="00233263"/>
    <w:rsid w:val="002378C2"/>
    <w:rsid w:val="00244E8D"/>
    <w:rsid w:val="0025015F"/>
    <w:rsid w:val="002611E9"/>
    <w:rsid w:val="00277D44"/>
    <w:rsid w:val="00283C27"/>
    <w:rsid w:val="002A1E33"/>
    <w:rsid w:val="002D34FA"/>
    <w:rsid w:val="002D4B0A"/>
    <w:rsid w:val="002F682E"/>
    <w:rsid w:val="002F7A03"/>
    <w:rsid w:val="00311284"/>
    <w:rsid w:val="00316536"/>
    <w:rsid w:val="00323247"/>
    <w:rsid w:val="00344A89"/>
    <w:rsid w:val="00352A52"/>
    <w:rsid w:val="00377498"/>
    <w:rsid w:val="0039238A"/>
    <w:rsid w:val="003A1E7F"/>
    <w:rsid w:val="003A6AA0"/>
    <w:rsid w:val="003E232A"/>
    <w:rsid w:val="003F2D14"/>
    <w:rsid w:val="0041349F"/>
    <w:rsid w:val="004372E3"/>
    <w:rsid w:val="00470193"/>
    <w:rsid w:val="00472880"/>
    <w:rsid w:val="004867D8"/>
    <w:rsid w:val="00493AEE"/>
    <w:rsid w:val="00496936"/>
    <w:rsid w:val="004B171A"/>
    <w:rsid w:val="004B56D0"/>
    <w:rsid w:val="004B683D"/>
    <w:rsid w:val="004C69AD"/>
    <w:rsid w:val="004E6AE3"/>
    <w:rsid w:val="004F5BC5"/>
    <w:rsid w:val="0051081F"/>
    <w:rsid w:val="0052328A"/>
    <w:rsid w:val="00525B78"/>
    <w:rsid w:val="00526BFB"/>
    <w:rsid w:val="00533B6D"/>
    <w:rsid w:val="00535C6C"/>
    <w:rsid w:val="00535E85"/>
    <w:rsid w:val="00560003"/>
    <w:rsid w:val="0056381E"/>
    <w:rsid w:val="00574652"/>
    <w:rsid w:val="00582DE3"/>
    <w:rsid w:val="00585010"/>
    <w:rsid w:val="005867E3"/>
    <w:rsid w:val="005A52AD"/>
    <w:rsid w:val="005B1B28"/>
    <w:rsid w:val="00614568"/>
    <w:rsid w:val="00622215"/>
    <w:rsid w:val="00642B70"/>
    <w:rsid w:val="00672595"/>
    <w:rsid w:val="0068644A"/>
    <w:rsid w:val="006A542A"/>
    <w:rsid w:val="006D21D7"/>
    <w:rsid w:val="006D2D68"/>
    <w:rsid w:val="006D7BEB"/>
    <w:rsid w:val="0073744A"/>
    <w:rsid w:val="00737772"/>
    <w:rsid w:val="00742AB3"/>
    <w:rsid w:val="007434C4"/>
    <w:rsid w:val="00745C11"/>
    <w:rsid w:val="00750701"/>
    <w:rsid w:val="00751D90"/>
    <w:rsid w:val="00752A86"/>
    <w:rsid w:val="0078480E"/>
    <w:rsid w:val="00794996"/>
    <w:rsid w:val="0079545F"/>
    <w:rsid w:val="007A0DD7"/>
    <w:rsid w:val="007A4169"/>
    <w:rsid w:val="007B31C9"/>
    <w:rsid w:val="007C64EF"/>
    <w:rsid w:val="008078AE"/>
    <w:rsid w:val="00843426"/>
    <w:rsid w:val="00847233"/>
    <w:rsid w:val="0085168E"/>
    <w:rsid w:val="008615CC"/>
    <w:rsid w:val="008640BD"/>
    <w:rsid w:val="0086441E"/>
    <w:rsid w:val="00884DF1"/>
    <w:rsid w:val="0089564B"/>
    <w:rsid w:val="008A40FA"/>
    <w:rsid w:val="008B4769"/>
    <w:rsid w:val="008C5028"/>
    <w:rsid w:val="008C720E"/>
    <w:rsid w:val="008C78A2"/>
    <w:rsid w:val="008D407F"/>
    <w:rsid w:val="008D5501"/>
    <w:rsid w:val="008E4EDE"/>
    <w:rsid w:val="008F6D78"/>
    <w:rsid w:val="00901F8F"/>
    <w:rsid w:val="00910888"/>
    <w:rsid w:val="009110BD"/>
    <w:rsid w:val="0091256F"/>
    <w:rsid w:val="00921CC2"/>
    <w:rsid w:val="009340E7"/>
    <w:rsid w:val="009349D9"/>
    <w:rsid w:val="00937BB8"/>
    <w:rsid w:val="00943388"/>
    <w:rsid w:val="009442CF"/>
    <w:rsid w:val="009476D8"/>
    <w:rsid w:val="00954E1E"/>
    <w:rsid w:val="00965C5C"/>
    <w:rsid w:val="009759E5"/>
    <w:rsid w:val="00981FFC"/>
    <w:rsid w:val="009B30AB"/>
    <w:rsid w:val="009B4937"/>
    <w:rsid w:val="009B6E0E"/>
    <w:rsid w:val="009C426E"/>
    <w:rsid w:val="009D3029"/>
    <w:rsid w:val="009E4A44"/>
    <w:rsid w:val="009F01A2"/>
    <w:rsid w:val="00A00A53"/>
    <w:rsid w:val="00A10E69"/>
    <w:rsid w:val="00A272A4"/>
    <w:rsid w:val="00A44849"/>
    <w:rsid w:val="00A618FE"/>
    <w:rsid w:val="00A77C63"/>
    <w:rsid w:val="00A87E45"/>
    <w:rsid w:val="00AC5EDC"/>
    <w:rsid w:val="00AD1CDB"/>
    <w:rsid w:val="00AD2D3B"/>
    <w:rsid w:val="00AD3662"/>
    <w:rsid w:val="00AF47EE"/>
    <w:rsid w:val="00B14828"/>
    <w:rsid w:val="00B32D87"/>
    <w:rsid w:val="00B468C4"/>
    <w:rsid w:val="00B53D67"/>
    <w:rsid w:val="00B63695"/>
    <w:rsid w:val="00B8223A"/>
    <w:rsid w:val="00B92379"/>
    <w:rsid w:val="00BC3B45"/>
    <w:rsid w:val="00BD0B50"/>
    <w:rsid w:val="00BE7907"/>
    <w:rsid w:val="00BF324B"/>
    <w:rsid w:val="00C142DC"/>
    <w:rsid w:val="00C3599D"/>
    <w:rsid w:val="00C377ED"/>
    <w:rsid w:val="00C63463"/>
    <w:rsid w:val="00C671FB"/>
    <w:rsid w:val="00C76A9C"/>
    <w:rsid w:val="00C87C5F"/>
    <w:rsid w:val="00C93D12"/>
    <w:rsid w:val="00CA41C9"/>
    <w:rsid w:val="00CE700B"/>
    <w:rsid w:val="00D11FA1"/>
    <w:rsid w:val="00DA6745"/>
    <w:rsid w:val="00DC039B"/>
    <w:rsid w:val="00DD4409"/>
    <w:rsid w:val="00DD5F42"/>
    <w:rsid w:val="00DF2482"/>
    <w:rsid w:val="00DF4720"/>
    <w:rsid w:val="00E478B5"/>
    <w:rsid w:val="00E47B7A"/>
    <w:rsid w:val="00E50D07"/>
    <w:rsid w:val="00E61EE9"/>
    <w:rsid w:val="00E76A49"/>
    <w:rsid w:val="00EA05D0"/>
    <w:rsid w:val="00EC0762"/>
    <w:rsid w:val="00EC5A9B"/>
    <w:rsid w:val="00ED0C82"/>
    <w:rsid w:val="00EF2AB6"/>
    <w:rsid w:val="00F22828"/>
    <w:rsid w:val="00F2367C"/>
    <w:rsid w:val="00F31A39"/>
    <w:rsid w:val="00F46D75"/>
    <w:rsid w:val="00F47EDB"/>
    <w:rsid w:val="00F862F8"/>
    <w:rsid w:val="00F91817"/>
    <w:rsid w:val="00F94AC1"/>
    <w:rsid w:val="00FA2E98"/>
    <w:rsid w:val="00FB1704"/>
    <w:rsid w:val="00FB5129"/>
    <w:rsid w:val="00FD14F4"/>
    <w:rsid w:val="00FE1BCC"/>
    <w:rsid w:val="00FE30B0"/>
    <w:rsid w:val="00FF001A"/>
    <w:rsid w:val="00FF37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4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0C8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D0C82"/>
    <w:rPr>
      <w:rFonts w:ascii="Segoe UI" w:hAnsi="Segoe UI" w:cs="Segoe UI"/>
      <w:sz w:val="18"/>
      <w:szCs w:val="18"/>
    </w:rPr>
  </w:style>
  <w:style w:type="paragraph" w:styleId="a5">
    <w:name w:val="List Paragraph"/>
    <w:basedOn w:val="a"/>
    <w:uiPriority w:val="34"/>
    <w:qFormat/>
    <w:rsid w:val="00C142DC"/>
    <w:pPr>
      <w:ind w:left="720"/>
      <w:contextualSpacing/>
    </w:pPr>
  </w:style>
  <w:style w:type="paragraph" w:styleId="a6">
    <w:name w:val="header"/>
    <w:basedOn w:val="a"/>
    <w:link w:val="a7"/>
    <w:uiPriority w:val="99"/>
    <w:unhideWhenUsed/>
    <w:rsid w:val="00AF47E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F47EE"/>
  </w:style>
  <w:style w:type="paragraph" w:styleId="a8">
    <w:name w:val="footer"/>
    <w:basedOn w:val="a"/>
    <w:link w:val="a9"/>
    <w:uiPriority w:val="99"/>
    <w:unhideWhenUsed/>
    <w:rsid w:val="00AF47E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F47EE"/>
  </w:style>
  <w:style w:type="paragraph" w:customStyle="1" w:styleId="ConsPlusNormal">
    <w:name w:val="ConsPlusNormal"/>
    <w:link w:val="ConsPlusNormal0"/>
    <w:uiPriority w:val="99"/>
    <w:qFormat/>
    <w:rsid w:val="00750701"/>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750701"/>
    <w:rPr>
      <w:rFonts w:ascii="Arial" w:eastAsia="Times New Roman" w:hAnsi="Arial" w:cs="Arial"/>
      <w:sz w:val="20"/>
      <w:szCs w:val="20"/>
    </w:rPr>
  </w:style>
  <w:style w:type="paragraph" w:customStyle="1" w:styleId="31">
    <w:name w:val="Основной текст 31"/>
    <w:basedOn w:val="a"/>
    <w:qFormat/>
    <w:rsid w:val="00901F8F"/>
    <w:pPr>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numbering" w:customStyle="1" w:styleId="WW8Num2421">
    <w:name w:val="WW8Num2421"/>
    <w:rsid w:val="0039238A"/>
    <w:pPr>
      <w:numPr>
        <w:numId w:val="7"/>
      </w:numPr>
    </w:pPr>
  </w:style>
  <w:style w:type="paragraph" w:customStyle="1" w:styleId="aa">
    <w:name w:val="Содержимое таблицы"/>
    <w:basedOn w:val="a"/>
    <w:qFormat/>
    <w:rsid w:val="00472880"/>
    <w:pPr>
      <w:suppressLineNumbers/>
      <w:suppressAutoHyphens/>
      <w:spacing w:after="0" w:line="276" w:lineRule="auto"/>
    </w:pPr>
    <w:rPr>
      <w:rFonts w:ascii="Calibri" w:eastAsia="Calibri" w:hAnsi="Calibri" w:cs="Times New Roman"/>
      <w:lang w:eastAsia="ar-SA"/>
    </w:rPr>
  </w:style>
  <w:style w:type="paragraph" w:customStyle="1" w:styleId="Default">
    <w:name w:val="Default"/>
    <w:rsid w:val="0047288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WW8Num2421"/>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976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E3D908254B05BE073AE8DDE61BC6DFA4EFD3A44E96C19A961F4C4644D8F84F09FE8A5D91F1F1D70502B2029D6A390DCAD6FACB1A9499oBECH" TargetMode="External"/><Relationship Id="rId4" Type="http://schemas.microsoft.com/office/2007/relationships/stylesWithEffects" Target="stylesWithEffects.xml"/><Relationship Id="rId9" Type="http://schemas.openxmlformats.org/officeDocument/2006/relationships/hyperlink" Target="consultantplus://offline/ref=E3D908254B05BE073AE8DDE61BC6DFA4EFD3A44E96C19A961F4C4644D8F84F09FE8A5D91F1F2DE0502B2029D6A390DCAD6FACB1A9499oBEC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65728-1AD5-40C2-8C90-F03388937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Pages>
  <Words>3576</Words>
  <Characters>20385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Anna</cp:lastModifiedBy>
  <cp:revision>24</cp:revision>
  <cp:lastPrinted>2024-03-14T03:41:00Z</cp:lastPrinted>
  <dcterms:created xsi:type="dcterms:W3CDTF">2022-02-01T04:20:00Z</dcterms:created>
  <dcterms:modified xsi:type="dcterms:W3CDTF">2024-03-30T17:02:00Z</dcterms:modified>
</cp:coreProperties>
</file>